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32"/>
          <w:szCs w:val="32"/>
        </w:rPr>
      </w:pP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黑体" w:eastAsia="黑体"/>
          <w:b/>
          <w:sz w:val="44"/>
          <w:szCs w:val="44"/>
        </w:rPr>
      </w:pPr>
    </w:p>
    <w:p>
      <w:pPr>
        <w:jc w:val="center"/>
        <w:rPr>
          <w:rFonts w:hint="eastAsia" w:ascii="方正小标宋简体" w:hAnsi="方正小标宋简体" w:eastAsia="方正小标宋简体" w:cs="方正小标宋简体"/>
          <w:bCs/>
          <w:sz w:val="96"/>
          <w:szCs w:val="96"/>
        </w:rPr>
      </w:pPr>
      <w:r>
        <w:rPr>
          <w:rFonts w:hint="eastAsia" w:ascii="方正小标宋简体" w:hAnsi="方正小标宋简体" w:eastAsia="方正小标宋简体" w:cs="方正小标宋简体"/>
          <w:bCs/>
          <w:sz w:val="96"/>
          <w:szCs w:val="96"/>
        </w:rPr>
        <w:t>2021年度</w:t>
      </w:r>
    </w:p>
    <w:p>
      <w:pPr>
        <w:jc w:val="center"/>
        <w:rPr>
          <w:rFonts w:hint="eastAsia" w:ascii="方正小标宋简体" w:hAnsi="方正小标宋简体" w:eastAsia="方正小标宋简体" w:cs="方正小标宋简体"/>
          <w:bCs/>
          <w:sz w:val="96"/>
          <w:szCs w:val="96"/>
        </w:rPr>
      </w:pPr>
    </w:p>
    <w:p>
      <w:pPr>
        <w:jc w:val="center"/>
        <w:rPr>
          <w:rFonts w:hint="eastAsia" w:ascii="方正小标宋简体" w:hAnsi="方正小标宋简体" w:eastAsia="方正小标宋简体" w:cs="方正小标宋简体"/>
          <w:bCs/>
          <w:sz w:val="96"/>
          <w:szCs w:val="96"/>
        </w:rPr>
      </w:pPr>
      <w:r>
        <w:rPr>
          <w:rFonts w:hint="eastAsia" w:ascii="方正小标宋简体" w:hAnsi="方正小标宋简体" w:eastAsia="方正小标宋简体" w:cs="方正小标宋简体"/>
          <w:bCs/>
          <w:sz w:val="96"/>
          <w:szCs w:val="96"/>
          <w:lang w:val="en-US" w:eastAsia="zh-CN"/>
        </w:rPr>
        <w:t>平凉市工商业联合会</w:t>
      </w:r>
      <w:r>
        <w:rPr>
          <w:rFonts w:hint="eastAsia" w:ascii="方正小标宋简体" w:hAnsi="方正小标宋简体" w:eastAsia="方正小标宋简体" w:cs="方正小标宋简体"/>
          <w:bCs/>
          <w:sz w:val="96"/>
          <w:szCs w:val="96"/>
        </w:rPr>
        <w:t>部门决算</w:t>
      </w:r>
    </w:p>
    <w:p>
      <w:pPr>
        <w:rPr>
          <w:rFonts w:hint="eastAsia" w:ascii="仿宋_GB2312" w:eastAsia="仿宋_GB2312"/>
          <w:sz w:val="40"/>
          <w:szCs w:val="40"/>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rPr>
          <w:rFonts w:hint="eastAsia" w:ascii="黑体" w:eastAsia="黑体"/>
          <w:b/>
          <w:sz w:val="32"/>
          <w:szCs w:val="32"/>
        </w:rPr>
      </w:pPr>
    </w:p>
    <w:p>
      <w:pPr>
        <w:spacing w:line="600" w:lineRule="exact"/>
        <w:rPr>
          <w:rFonts w:hint="eastAsia" w:ascii="黑体" w:eastAsia="黑体"/>
          <w:b/>
          <w:sz w:val="32"/>
          <w:szCs w:val="32"/>
        </w:rPr>
      </w:pPr>
    </w:p>
    <w:p>
      <w:pPr>
        <w:spacing w:line="600" w:lineRule="exact"/>
        <w:jc w:val="center"/>
        <w:rPr>
          <w:rFonts w:hint="eastAsia" w:ascii="黑体" w:eastAsia="黑体"/>
          <w:b/>
          <w:sz w:val="32"/>
          <w:szCs w:val="32"/>
        </w:rPr>
      </w:pPr>
      <w:r>
        <w:rPr>
          <w:rFonts w:hint="eastAsia" w:ascii="黑体" w:eastAsia="黑体"/>
          <w:b/>
          <w:sz w:val="32"/>
          <w:szCs w:val="32"/>
        </w:rPr>
        <w:t>目  录</w:t>
      </w:r>
    </w:p>
    <w:p>
      <w:pPr>
        <w:spacing w:line="600" w:lineRule="exact"/>
        <w:rPr>
          <w:rFonts w:ascii="黑体" w:eastAsia="黑体"/>
          <w:b/>
          <w:sz w:val="32"/>
          <w:szCs w:val="32"/>
        </w:rPr>
      </w:pPr>
      <w:r>
        <w:rPr>
          <w:rFonts w:hint="eastAsia" w:ascii="黑体" w:eastAsia="黑体"/>
          <w:b/>
          <w:sz w:val="32"/>
          <w:szCs w:val="32"/>
        </w:rPr>
        <w:t>第一部分   部门概况...................................</w:t>
      </w:r>
    </w:p>
    <w:p>
      <w:pPr>
        <w:spacing w:line="600" w:lineRule="exact"/>
        <w:rPr>
          <w:rFonts w:ascii="仿宋_GB2312" w:eastAsia="仿宋_GB2312"/>
          <w:sz w:val="32"/>
          <w:szCs w:val="32"/>
        </w:rPr>
      </w:pPr>
      <w:r>
        <w:rPr>
          <w:rFonts w:hint="eastAsia" w:ascii="仿宋_GB2312" w:eastAsia="仿宋_GB2312"/>
          <w:sz w:val="32"/>
          <w:szCs w:val="32"/>
        </w:rPr>
        <w:t>一、部门职责.........................................</w:t>
      </w:r>
    </w:p>
    <w:p>
      <w:pPr>
        <w:spacing w:line="600" w:lineRule="exact"/>
        <w:rPr>
          <w:rFonts w:ascii="仿宋_GB2312" w:eastAsia="仿宋_GB2312"/>
          <w:sz w:val="32"/>
          <w:szCs w:val="32"/>
        </w:rPr>
      </w:pPr>
      <w:r>
        <w:rPr>
          <w:rFonts w:hint="eastAsia" w:ascii="仿宋_GB2312" w:eastAsia="仿宋_GB2312"/>
          <w:sz w:val="32"/>
          <w:szCs w:val="32"/>
        </w:rPr>
        <w:t>二、机构设置.........................................</w:t>
      </w:r>
    </w:p>
    <w:p>
      <w:pPr>
        <w:spacing w:line="600" w:lineRule="exact"/>
        <w:rPr>
          <w:rFonts w:ascii="黑体" w:eastAsia="黑体"/>
          <w:b/>
          <w:sz w:val="32"/>
          <w:szCs w:val="32"/>
        </w:rPr>
      </w:pPr>
      <w:r>
        <w:rPr>
          <w:rFonts w:hint="eastAsia" w:ascii="黑体" w:eastAsia="黑体"/>
          <w:b/>
          <w:sz w:val="32"/>
          <w:szCs w:val="32"/>
        </w:rPr>
        <w:t>第二部分  2021年度部门决算表........................</w:t>
      </w:r>
    </w:p>
    <w:p>
      <w:pPr>
        <w:spacing w:line="600" w:lineRule="exact"/>
        <w:rPr>
          <w:rFonts w:ascii="仿宋_GB2312" w:eastAsia="仿宋_GB2312"/>
          <w:sz w:val="32"/>
          <w:szCs w:val="32"/>
        </w:rPr>
      </w:pPr>
      <w:r>
        <w:rPr>
          <w:rFonts w:hint="eastAsia" w:ascii="仿宋_GB2312" w:eastAsia="仿宋_GB2312"/>
          <w:sz w:val="32"/>
          <w:szCs w:val="32"/>
        </w:rPr>
        <w:t>一、收入支出决算总表.................................</w:t>
      </w:r>
    </w:p>
    <w:p>
      <w:pPr>
        <w:spacing w:line="600" w:lineRule="exact"/>
        <w:rPr>
          <w:rFonts w:ascii="仿宋_GB2312" w:eastAsia="仿宋_GB2312"/>
          <w:sz w:val="32"/>
          <w:szCs w:val="32"/>
        </w:rPr>
      </w:pPr>
      <w:r>
        <w:rPr>
          <w:rFonts w:hint="eastAsia" w:ascii="仿宋_GB2312" w:eastAsia="仿宋_GB2312"/>
          <w:sz w:val="32"/>
          <w:szCs w:val="32"/>
        </w:rPr>
        <w:t>二、收入决算表.......................................</w:t>
      </w:r>
    </w:p>
    <w:p>
      <w:pPr>
        <w:spacing w:line="600" w:lineRule="exact"/>
        <w:rPr>
          <w:rFonts w:ascii="仿宋_GB2312" w:eastAsia="仿宋_GB2312"/>
          <w:sz w:val="32"/>
          <w:szCs w:val="32"/>
        </w:rPr>
      </w:pPr>
      <w:r>
        <w:rPr>
          <w:rFonts w:hint="eastAsia" w:ascii="仿宋_GB2312" w:eastAsia="仿宋_GB2312"/>
          <w:sz w:val="32"/>
          <w:szCs w:val="32"/>
        </w:rPr>
        <w:t>三、支出决算表.......................................</w:t>
      </w:r>
    </w:p>
    <w:p>
      <w:pPr>
        <w:spacing w:line="600" w:lineRule="exact"/>
        <w:rPr>
          <w:rFonts w:ascii="仿宋_GB2312" w:eastAsia="仿宋_GB2312"/>
          <w:sz w:val="32"/>
          <w:szCs w:val="32"/>
        </w:rPr>
      </w:pPr>
      <w:r>
        <w:rPr>
          <w:rFonts w:hint="eastAsia" w:ascii="仿宋_GB2312" w:eastAsia="仿宋_GB2312"/>
          <w:sz w:val="32"/>
          <w:szCs w:val="32"/>
        </w:rPr>
        <w:t>四、财政拨款收入支出决算总表.........................</w:t>
      </w:r>
    </w:p>
    <w:p>
      <w:pPr>
        <w:spacing w:line="600" w:lineRule="exact"/>
        <w:rPr>
          <w:rFonts w:ascii="仿宋_GB2312" w:eastAsia="仿宋_GB2312"/>
          <w:sz w:val="32"/>
          <w:szCs w:val="32"/>
        </w:rPr>
      </w:pPr>
      <w:r>
        <w:rPr>
          <w:rFonts w:hint="eastAsia" w:ascii="仿宋_GB2312" w:eastAsia="仿宋_GB2312"/>
          <w:sz w:val="32"/>
          <w:szCs w:val="32"/>
        </w:rPr>
        <w:t>五、一般公共预算财政拨款支出决算表...................</w:t>
      </w:r>
    </w:p>
    <w:p>
      <w:pPr>
        <w:spacing w:line="600" w:lineRule="exact"/>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600" w:lineRule="exact"/>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600" w:lineRule="exact"/>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600" w:lineRule="exact"/>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600" w:lineRule="exact"/>
        <w:rPr>
          <w:rFonts w:ascii="黑体" w:eastAsia="黑体"/>
          <w:b/>
          <w:sz w:val="32"/>
          <w:szCs w:val="32"/>
        </w:rPr>
      </w:pPr>
      <w:r>
        <w:rPr>
          <w:rFonts w:hint="eastAsia" w:ascii="黑体" w:eastAsia="黑体"/>
          <w:b/>
          <w:sz w:val="32"/>
          <w:szCs w:val="32"/>
        </w:rPr>
        <w:t>第三部分  2021年度部门决算情况说明..................</w:t>
      </w:r>
    </w:p>
    <w:p>
      <w:pPr>
        <w:spacing w:line="60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600" w:lineRule="exact"/>
        <w:rPr>
          <w:rFonts w:ascii="仿宋_GB2312" w:eastAsia="仿宋_GB2312"/>
          <w:sz w:val="32"/>
          <w:szCs w:val="32"/>
        </w:rPr>
      </w:pPr>
      <w:r>
        <w:rPr>
          <w:rFonts w:hint="eastAsia" w:ascii="仿宋_GB2312" w:eastAsia="仿宋_GB2312"/>
          <w:sz w:val="32"/>
          <w:szCs w:val="32"/>
        </w:rPr>
        <w:t>二、收入决算情况说明.................................</w:t>
      </w:r>
    </w:p>
    <w:p>
      <w:pPr>
        <w:spacing w:line="600" w:lineRule="exact"/>
        <w:rPr>
          <w:rFonts w:ascii="仿宋_GB2312" w:eastAsia="仿宋_GB2312"/>
          <w:sz w:val="32"/>
          <w:szCs w:val="32"/>
        </w:rPr>
      </w:pPr>
      <w:r>
        <w:rPr>
          <w:rFonts w:hint="eastAsia" w:ascii="仿宋_GB2312" w:eastAsia="仿宋_GB2312"/>
          <w:sz w:val="32"/>
          <w:szCs w:val="32"/>
        </w:rPr>
        <w:t>三、支出决算情况说明.................................</w:t>
      </w:r>
    </w:p>
    <w:p>
      <w:pPr>
        <w:spacing w:line="600" w:lineRule="exact"/>
        <w:rPr>
          <w:rFonts w:ascii="仿宋_GB2312" w:eastAsia="仿宋_GB2312"/>
          <w:sz w:val="32"/>
          <w:szCs w:val="32"/>
        </w:rPr>
      </w:pPr>
      <w:r>
        <w:rPr>
          <w:rFonts w:hint="eastAsia" w:ascii="仿宋_GB2312" w:eastAsia="仿宋_GB2312"/>
          <w:sz w:val="32"/>
          <w:szCs w:val="32"/>
        </w:rPr>
        <w:t>四、财政拨款收入支出决算总体情况说明.................</w:t>
      </w:r>
    </w:p>
    <w:p>
      <w:pPr>
        <w:spacing w:line="600" w:lineRule="exact"/>
        <w:rPr>
          <w:rFonts w:ascii="仿宋_GB2312" w:eastAsia="仿宋_GB2312"/>
          <w:sz w:val="32"/>
          <w:szCs w:val="32"/>
        </w:rPr>
      </w:pPr>
      <w:r>
        <w:rPr>
          <w:rFonts w:hint="eastAsia" w:ascii="仿宋_GB2312" w:eastAsia="仿宋_GB2312"/>
          <w:sz w:val="32"/>
          <w:szCs w:val="32"/>
        </w:rPr>
        <w:t>五、一般公共预算财政拨款支出决算情况说明.............</w:t>
      </w:r>
    </w:p>
    <w:p>
      <w:pPr>
        <w:spacing w:line="600" w:lineRule="exact"/>
        <w:rPr>
          <w:rFonts w:hint="eastAsia" w:ascii="仿宋_GB2312" w:eastAsia="仿宋_GB2312"/>
          <w:sz w:val="32"/>
          <w:szCs w:val="32"/>
        </w:rPr>
      </w:pPr>
      <w:r>
        <w:rPr>
          <w:rFonts w:hint="eastAsia" w:ascii="仿宋_GB2312" w:eastAsia="仿宋_GB2312"/>
          <w:sz w:val="32"/>
          <w:szCs w:val="32"/>
        </w:rPr>
        <w:t>六、一般公共预算财政拨款基本支出决算情况说明.........</w:t>
      </w:r>
    </w:p>
    <w:p>
      <w:pPr>
        <w:spacing w:line="600" w:lineRule="exact"/>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spacing w:line="600" w:lineRule="exact"/>
        <w:rPr>
          <w:rFonts w:ascii="仿宋_GB2312" w:eastAsia="仿宋_GB2312"/>
          <w:sz w:val="32"/>
          <w:szCs w:val="32"/>
        </w:rPr>
      </w:pPr>
      <w:r>
        <w:rPr>
          <w:rFonts w:hint="eastAsia" w:ascii="仿宋_GB2312" w:eastAsia="仿宋_GB2312"/>
          <w:sz w:val="32"/>
          <w:szCs w:val="32"/>
        </w:rPr>
        <w:t>八、政府性基金预算收支决算情况说明...................</w:t>
      </w:r>
    </w:p>
    <w:p>
      <w:pPr>
        <w:spacing w:line="600" w:lineRule="exact"/>
        <w:rPr>
          <w:rFonts w:hint="eastAsia" w:ascii="仿宋_GB2312" w:eastAsia="仿宋_GB2312"/>
          <w:sz w:val="32"/>
          <w:szCs w:val="32"/>
        </w:rPr>
      </w:pPr>
      <w:r>
        <w:rPr>
          <w:rFonts w:hint="eastAsia" w:ascii="仿宋_GB2312" w:eastAsia="仿宋_GB2312"/>
          <w:sz w:val="32"/>
          <w:szCs w:val="32"/>
        </w:rPr>
        <w:t>九、国有资本经营预算收支决算情况说明.................</w:t>
      </w:r>
    </w:p>
    <w:p>
      <w:pPr>
        <w:spacing w:line="600" w:lineRule="exact"/>
        <w:rPr>
          <w:rFonts w:ascii="仿宋_GB2312" w:eastAsia="仿宋_GB2312"/>
          <w:sz w:val="32"/>
          <w:szCs w:val="32"/>
        </w:rPr>
      </w:pPr>
      <w:r>
        <w:rPr>
          <w:rFonts w:hint="eastAsia" w:ascii="仿宋_GB2312" w:eastAsia="仿宋_GB2312"/>
          <w:sz w:val="32"/>
          <w:szCs w:val="32"/>
        </w:rPr>
        <w:t>十、其他需要说明的事项...............................</w:t>
      </w:r>
    </w:p>
    <w:p>
      <w:pPr>
        <w:spacing w:line="600" w:lineRule="exact"/>
        <w:rPr>
          <w:rFonts w:ascii="仿宋_GB2312" w:eastAsia="仿宋_GB2312"/>
          <w:sz w:val="32"/>
          <w:szCs w:val="32"/>
        </w:rPr>
      </w:pPr>
      <w:r>
        <w:rPr>
          <w:rFonts w:hint="eastAsia" w:ascii="仿宋_GB2312" w:eastAsia="仿宋_GB2312"/>
          <w:sz w:val="32"/>
          <w:szCs w:val="32"/>
        </w:rPr>
        <w:t>十一、预算绩效情况说明...............................</w:t>
      </w:r>
    </w:p>
    <w:p>
      <w:pPr>
        <w:spacing w:line="600" w:lineRule="exact"/>
        <w:rPr>
          <w:rFonts w:ascii="黑体" w:eastAsia="黑体"/>
          <w:b/>
          <w:sz w:val="32"/>
          <w:szCs w:val="32"/>
        </w:rPr>
      </w:pPr>
      <w:r>
        <w:rPr>
          <w:rFonts w:hint="eastAsia" w:ascii="黑体" w:eastAsia="黑体"/>
          <w:b/>
          <w:sz w:val="32"/>
          <w:szCs w:val="32"/>
        </w:rPr>
        <w:t>第四部分  名词解释...................................</w:t>
      </w:r>
    </w:p>
    <w:p>
      <w:pPr>
        <w:spacing w:line="600" w:lineRule="exact"/>
        <w:rPr>
          <w:rFonts w:ascii="黑体" w:eastAsia="黑体"/>
          <w:b/>
          <w:sz w:val="32"/>
          <w:szCs w:val="32"/>
        </w:rPr>
      </w:pPr>
      <w:r>
        <w:rPr>
          <w:rFonts w:hint="eastAsia" w:ascii="黑体" w:eastAsia="黑体"/>
          <w:b/>
          <w:sz w:val="32"/>
          <w:szCs w:val="32"/>
        </w:rPr>
        <w:t>第五部分  附件.......................................</w:t>
      </w:r>
    </w:p>
    <w:p>
      <w:pPr>
        <w:spacing w:line="600" w:lineRule="exact"/>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outlineLvl w:val="0"/>
        <w:rPr>
          <w:rFonts w:hint="eastAsia" w:ascii="黑体" w:eastAsia="黑体"/>
          <w:b/>
          <w:sz w:val="32"/>
          <w:szCs w:val="32"/>
        </w:rPr>
      </w:pPr>
      <w:r>
        <w:rPr>
          <w:rFonts w:hint="eastAsia" w:ascii="方正小标宋简体" w:hAnsi="方正小标宋简体" w:eastAsia="方正小标宋简体" w:cs="方正小标宋简体"/>
          <w:b/>
          <w:sz w:val="52"/>
          <w:szCs w:val="52"/>
        </w:rPr>
        <w:t>第一部分  部门概况</w:t>
      </w: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600" w:lineRule="exact"/>
        <w:ind w:firstLine="643" w:firstLineChars="200"/>
        <w:rPr>
          <w:rFonts w:hint="eastAsia" w:ascii="楷体_GB2312" w:eastAsia="楷体_GB2312"/>
          <w:b/>
          <w:sz w:val="32"/>
          <w:szCs w:val="32"/>
        </w:rPr>
      </w:pPr>
    </w:p>
    <w:p>
      <w:pPr>
        <w:spacing w:line="579" w:lineRule="exact"/>
        <w:ind w:firstLine="643" w:firstLineChars="200"/>
        <w:rPr>
          <w:rFonts w:hint="eastAsia" w:ascii="楷体_GB2312" w:eastAsia="楷体_GB2312"/>
          <w:b/>
          <w:sz w:val="32"/>
          <w:szCs w:val="32"/>
        </w:rPr>
      </w:pPr>
    </w:p>
    <w:p>
      <w:pPr>
        <w:spacing w:line="579" w:lineRule="exact"/>
        <w:ind w:firstLine="643" w:firstLineChars="200"/>
        <w:outlineLvl w:val="1"/>
        <w:rPr>
          <w:rFonts w:hint="eastAsia" w:ascii="楷体_GB2312" w:hAnsi="黑体" w:eastAsia="楷体_GB2312"/>
          <w:b/>
          <w:sz w:val="32"/>
          <w:szCs w:val="32"/>
        </w:rPr>
      </w:pPr>
      <w:r>
        <w:rPr>
          <w:rFonts w:hint="eastAsia" w:ascii="楷体_GB2312" w:hAnsi="黑体" w:eastAsia="楷体_GB2312"/>
          <w:b/>
          <w:sz w:val="32"/>
          <w:szCs w:val="32"/>
        </w:rPr>
        <w:t>一、职责职能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rPr>
          <w:rFonts w:hint="default" w:ascii="宋体" w:hAnsi="宋体" w:cs="宋体"/>
          <w:sz w:val="32"/>
          <w:szCs w:val="32"/>
          <w:lang w:val="en-US" w:eastAsia="zh-CN"/>
        </w:rPr>
      </w:pPr>
      <w:r>
        <w:rPr>
          <w:rFonts w:ascii="仿宋_GB2312" w:eastAsia="仿宋_GB2312" w:cs="仿宋_GB2312"/>
          <w:sz w:val="32"/>
          <w:szCs w:val="32"/>
        </w:rPr>
        <w:t>平凉市工商联是市委领导的面向工商界、以非公有制企业和非公有制经济人士为主体的人民团体和商会组织，是党和政府联系非公有制经济人士的桥梁纽带，是政府管理和服务非公有制经济的助手。</w:t>
      </w:r>
      <w:r>
        <w:rPr>
          <w:rFonts w:hint="eastAsia" w:ascii="仿宋_GB2312" w:eastAsia="仿宋_GB2312" w:cs="仿宋_GB2312"/>
          <w:sz w:val="32"/>
          <w:szCs w:val="32"/>
        </w:rPr>
        <w:t>工商联工作是中国共产党统一战线工作和经济工作的重要内容。加强和改进工商联工作，是坚持和完善公有制为主体、多种所有制经济共同发展的基本经济制度的需要，是促进非公有制经济健康发展和非公有制经济人士健康成长的需要，是实现我市跨越式发展的需要。</w:t>
      </w:r>
    </w:p>
    <w:p>
      <w:pPr>
        <w:spacing w:line="579" w:lineRule="exact"/>
        <w:ind w:firstLine="643" w:firstLineChars="200"/>
        <w:outlineLvl w:val="1"/>
        <w:rPr>
          <w:rFonts w:hint="eastAsia" w:ascii="楷体_GB2312" w:eastAsia="楷体_GB2312"/>
          <w:b/>
          <w:sz w:val="32"/>
          <w:szCs w:val="32"/>
        </w:rPr>
      </w:pPr>
      <w:r>
        <w:rPr>
          <w:rFonts w:hint="eastAsia" w:ascii="楷体_GB2312" w:eastAsia="楷体_GB2312"/>
          <w:b/>
          <w:sz w:val="32"/>
          <w:szCs w:val="32"/>
        </w:rPr>
        <w:t>二、机构设置情况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ascii="仿宋_GB2312" w:eastAsia="仿宋_GB2312" w:cs="仿宋_GB2312"/>
          <w:sz w:val="32"/>
          <w:szCs w:val="32"/>
        </w:rPr>
        <w:t>平凉市工商联属行政财政全额拨款单位，内设办公室、经济联络部、会员人事部三个科室，共有编制</w:t>
      </w:r>
      <w:r>
        <w:rPr>
          <w:rFonts w:hint="eastAsia" w:ascii="仿宋_GB2312" w:eastAsia="仿宋_GB2312" w:cs="仿宋_GB2312"/>
          <w:sz w:val="32"/>
          <w:szCs w:val="32"/>
        </w:rPr>
        <w:t>8人， 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年12月底实有在职人员</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人，</w:t>
      </w:r>
      <w:r>
        <w:rPr>
          <w:rFonts w:hint="eastAsia" w:ascii="仿宋_GB2312" w:eastAsia="仿宋_GB2312" w:cs="仿宋_GB2312"/>
          <w:sz w:val="32"/>
          <w:szCs w:val="32"/>
          <w:lang w:val="en-US" w:eastAsia="zh-CN"/>
        </w:rPr>
        <w:t>调走1</w:t>
      </w:r>
      <w:r>
        <w:rPr>
          <w:rFonts w:hint="eastAsia" w:ascii="仿宋_GB2312" w:eastAsia="仿宋_GB2312" w:cs="仿宋_GB2312"/>
          <w:sz w:val="32"/>
          <w:szCs w:val="32"/>
        </w:rPr>
        <w:t>人。</w:t>
      </w:r>
      <w:r>
        <w:rPr>
          <w:color w:val="636363"/>
          <w:spacing w:val="0"/>
          <w:sz w:val="24"/>
          <w:szCs w:val="24"/>
        </w:rPr>
        <w:t> </w:t>
      </w: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579"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第二部分</w:t>
      </w: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outlineLvl w:val="0"/>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2021年度部门决算表</w:t>
      </w: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tbl>
      <w:tblPr>
        <w:tblStyle w:val="7"/>
        <w:tblpPr w:leftFromText="180" w:rightFromText="180" w:vertAnchor="text" w:horzAnchor="page" w:tblpX="1610" w:tblpY="42"/>
        <w:tblOverlap w:val="never"/>
        <w:tblW w:w="9003" w:type="dxa"/>
        <w:tblInd w:w="0" w:type="dxa"/>
        <w:tblLayout w:type="fixed"/>
        <w:tblCellMar>
          <w:top w:w="0" w:type="dxa"/>
          <w:left w:w="108" w:type="dxa"/>
          <w:bottom w:w="0" w:type="dxa"/>
          <w:right w:w="108" w:type="dxa"/>
        </w:tblCellMar>
      </w:tblPr>
      <w:tblGrid>
        <w:gridCol w:w="3216"/>
        <w:gridCol w:w="656"/>
        <w:gridCol w:w="873"/>
        <w:gridCol w:w="2699"/>
        <w:gridCol w:w="656"/>
        <w:gridCol w:w="903"/>
      </w:tblGrid>
      <w:tr>
        <w:tblPrEx>
          <w:tblCellMar>
            <w:top w:w="0" w:type="dxa"/>
            <w:left w:w="108" w:type="dxa"/>
            <w:bottom w:w="0" w:type="dxa"/>
            <w:right w:w="108" w:type="dxa"/>
          </w:tblCellMar>
        </w:tblPrEx>
        <w:trPr>
          <w:trHeight w:val="619" w:hRule="atLeast"/>
        </w:trPr>
        <w:tc>
          <w:tcPr>
            <w:tcW w:w="9003" w:type="dxa"/>
            <w:gridSpan w:val="6"/>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310" w:hRule="atLeast"/>
        </w:trPr>
        <w:tc>
          <w:tcPr>
            <w:tcW w:w="3216" w:type="dxa"/>
            <w:tcBorders>
              <w:top w:val="nil"/>
              <w:left w:val="nil"/>
              <w:bottom w:val="nil"/>
              <w:right w:val="nil"/>
            </w:tcBorders>
            <w:noWrap/>
            <w:vAlign w:val="bottom"/>
          </w:tcPr>
          <w:p>
            <w:pPr>
              <w:rPr>
                <w:rFonts w:hint="eastAsia" w:ascii="Arial" w:hAnsi="Arial" w:cs="Arial"/>
                <w:color w:val="000000"/>
                <w:sz w:val="20"/>
                <w:szCs w:val="20"/>
              </w:rPr>
            </w:pPr>
          </w:p>
        </w:tc>
        <w:tc>
          <w:tcPr>
            <w:tcW w:w="656" w:type="dxa"/>
            <w:tcBorders>
              <w:top w:val="nil"/>
              <w:left w:val="nil"/>
              <w:bottom w:val="nil"/>
              <w:right w:val="nil"/>
            </w:tcBorders>
            <w:noWrap/>
            <w:vAlign w:val="bottom"/>
          </w:tcPr>
          <w:p>
            <w:pPr>
              <w:rPr>
                <w:rFonts w:ascii="Arial" w:hAnsi="Arial" w:cs="Arial"/>
                <w:color w:val="000000"/>
                <w:sz w:val="20"/>
                <w:szCs w:val="20"/>
              </w:rPr>
            </w:pPr>
          </w:p>
        </w:tc>
        <w:tc>
          <w:tcPr>
            <w:tcW w:w="873" w:type="dxa"/>
            <w:tcBorders>
              <w:top w:val="nil"/>
              <w:left w:val="nil"/>
              <w:bottom w:val="nil"/>
              <w:right w:val="nil"/>
            </w:tcBorders>
            <w:noWrap/>
            <w:vAlign w:val="bottom"/>
          </w:tcPr>
          <w:p>
            <w:pPr>
              <w:rPr>
                <w:rFonts w:ascii="Arial" w:hAnsi="Arial" w:cs="Arial"/>
                <w:color w:val="000000"/>
                <w:sz w:val="20"/>
                <w:szCs w:val="20"/>
              </w:rPr>
            </w:pPr>
          </w:p>
        </w:tc>
        <w:tc>
          <w:tcPr>
            <w:tcW w:w="2699" w:type="dxa"/>
            <w:tcBorders>
              <w:top w:val="nil"/>
              <w:left w:val="nil"/>
              <w:bottom w:val="nil"/>
              <w:right w:val="nil"/>
            </w:tcBorders>
            <w:noWrap/>
            <w:vAlign w:val="bottom"/>
          </w:tcPr>
          <w:p>
            <w:pPr>
              <w:rPr>
                <w:rFonts w:ascii="Arial" w:hAnsi="Arial" w:cs="Arial"/>
                <w:color w:val="000000"/>
                <w:sz w:val="20"/>
                <w:szCs w:val="20"/>
              </w:rPr>
            </w:pPr>
          </w:p>
        </w:tc>
        <w:tc>
          <w:tcPr>
            <w:tcW w:w="1559"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310" w:hRule="atLeast"/>
        </w:trPr>
        <w:tc>
          <w:tcPr>
            <w:tcW w:w="3216" w:type="dxa"/>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656" w:type="dxa"/>
            <w:tcBorders>
              <w:top w:val="nil"/>
              <w:left w:val="nil"/>
              <w:bottom w:val="nil"/>
              <w:right w:val="nil"/>
            </w:tcBorders>
            <w:noWrap/>
            <w:vAlign w:val="bottom"/>
          </w:tcPr>
          <w:p>
            <w:pPr>
              <w:rPr>
                <w:rFonts w:ascii="Arial" w:hAnsi="Arial" w:cs="Arial"/>
                <w:color w:val="000000"/>
                <w:sz w:val="20"/>
                <w:szCs w:val="20"/>
              </w:rPr>
            </w:pPr>
          </w:p>
        </w:tc>
        <w:tc>
          <w:tcPr>
            <w:tcW w:w="873" w:type="dxa"/>
            <w:tcBorders>
              <w:top w:val="nil"/>
              <w:left w:val="nil"/>
              <w:bottom w:val="nil"/>
              <w:right w:val="nil"/>
            </w:tcBorders>
            <w:noWrap/>
            <w:vAlign w:val="bottom"/>
          </w:tcPr>
          <w:p>
            <w:pPr>
              <w:rPr>
                <w:rFonts w:ascii="Arial" w:hAnsi="Arial" w:cs="Arial"/>
                <w:color w:val="000000"/>
                <w:sz w:val="20"/>
                <w:szCs w:val="20"/>
              </w:rPr>
            </w:pPr>
          </w:p>
        </w:tc>
        <w:tc>
          <w:tcPr>
            <w:tcW w:w="2699" w:type="dxa"/>
            <w:tcBorders>
              <w:top w:val="nil"/>
              <w:left w:val="nil"/>
              <w:bottom w:val="nil"/>
              <w:right w:val="nil"/>
            </w:tcBorders>
            <w:noWrap/>
            <w:vAlign w:val="bottom"/>
          </w:tcPr>
          <w:p>
            <w:pPr>
              <w:rPr>
                <w:rFonts w:ascii="Arial" w:hAnsi="Arial" w:cs="Arial"/>
                <w:color w:val="000000"/>
                <w:sz w:val="20"/>
                <w:szCs w:val="20"/>
              </w:rPr>
            </w:pPr>
          </w:p>
        </w:tc>
        <w:tc>
          <w:tcPr>
            <w:tcW w:w="1559"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6"/>
                <w:szCs w:val="16"/>
              </w:rPr>
            </w:pPr>
            <w:r>
              <w:rPr>
                <w:rFonts w:hint="eastAsia" w:ascii="宋体" w:hAnsi="宋体" w:cs="宋体"/>
                <w:color w:val="000000"/>
                <w:kern w:val="0"/>
                <w:sz w:val="16"/>
                <w:szCs w:val="16"/>
                <w:lang w:bidi="ar"/>
              </w:rPr>
              <w:t>金额单位：万元</w:t>
            </w:r>
          </w:p>
        </w:tc>
      </w:tr>
      <w:tr>
        <w:tblPrEx>
          <w:tblCellMar>
            <w:top w:w="0" w:type="dxa"/>
            <w:left w:w="108" w:type="dxa"/>
            <w:bottom w:w="0" w:type="dxa"/>
            <w:right w:w="108" w:type="dxa"/>
          </w:tblCellMar>
        </w:tblPrEx>
        <w:trPr>
          <w:trHeight w:val="330" w:hRule="atLeast"/>
        </w:trPr>
        <w:tc>
          <w:tcPr>
            <w:tcW w:w="474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收入</w:t>
            </w:r>
          </w:p>
        </w:tc>
        <w:tc>
          <w:tcPr>
            <w:tcW w:w="4258"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支出</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87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2699"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90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656" w:type="dxa"/>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2699"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656" w:type="dxa"/>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03"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873" w:type="dxa"/>
            <w:tcBorders>
              <w:top w:val="nil"/>
              <w:left w:val="nil"/>
              <w:bottom w:val="single" w:color="000000" w:sz="4" w:space="0"/>
              <w:right w:val="single" w:color="000000" w:sz="4" w:space="0"/>
            </w:tcBorders>
            <w:noWrap/>
            <w:vAlign w:val="center"/>
          </w:tcPr>
          <w:p>
            <w:pPr>
              <w:jc w:val="both"/>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31</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123.8</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二、外交支出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32</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三、国有资本经营预算财政拨款收入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三、国防支出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四、上级补助收入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四、公共安全支出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五、教育支出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六、经营收入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六、科学技术支出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15.3</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九、卫生健康支出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十、节能环保支出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十一、城乡社区支出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十二、农林水支出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十三、交通运输支出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10.2</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十六、金融支出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十九、住房保障支出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二十三、其他支出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0"/>
                <w:szCs w:val="20"/>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本年收入合计</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color w:val="000000"/>
                <w:sz w:val="18"/>
                <w:szCs w:val="18"/>
              </w:rPr>
            </w:pPr>
            <w:r>
              <w:rPr>
                <w:rFonts w:hint="eastAsia" w:ascii="宋体" w:hAnsi="宋体" w:eastAsia="宋体" w:cs="宋体"/>
                <w:b/>
                <w:bCs/>
                <w:i w:val="0"/>
                <w:iCs w:val="0"/>
                <w:color w:val="000000"/>
                <w:kern w:val="0"/>
                <w:sz w:val="18"/>
                <w:szCs w:val="18"/>
                <w:u w:val="none"/>
                <w:lang w:val="en-US" w:eastAsia="zh-CN" w:bidi="ar"/>
              </w:rPr>
              <w:t>本年支出合计</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使用非财政拨款结余</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结余分配</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30"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年初结转和结余</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年末结转和结余</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297" w:hRule="atLeast"/>
        </w:trPr>
        <w:tc>
          <w:tcPr>
            <w:tcW w:w="3216"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总计</w:t>
            </w:r>
          </w:p>
        </w:tc>
        <w:tc>
          <w:tcPr>
            <w:tcW w:w="656" w:type="dxa"/>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w:t>
            </w:r>
          </w:p>
        </w:tc>
        <w:tc>
          <w:tcPr>
            <w:tcW w:w="87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26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color w:val="000000"/>
                <w:sz w:val="18"/>
                <w:szCs w:val="18"/>
              </w:rPr>
            </w:pPr>
            <w:r>
              <w:rPr>
                <w:rFonts w:hint="eastAsia" w:ascii="宋体" w:hAnsi="宋体" w:eastAsia="宋体" w:cs="宋体"/>
                <w:b/>
                <w:bCs/>
                <w:i w:val="0"/>
                <w:iCs w:val="0"/>
                <w:color w:val="000000"/>
                <w:kern w:val="0"/>
                <w:sz w:val="18"/>
                <w:szCs w:val="18"/>
                <w:u w:val="none"/>
                <w:lang w:val="en-US" w:eastAsia="zh-CN" w:bidi="ar"/>
              </w:rPr>
              <w:t>总计</w:t>
            </w:r>
          </w:p>
        </w:tc>
        <w:tc>
          <w:tcPr>
            <w:tcW w:w="6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903"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r>
      <w:tr>
        <w:tblPrEx>
          <w:tblCellMar>
            <w:top w:w="0" w:type="dxa"/>
            <w:left w:w="108" w:type="dxa"/>
            <w:bottom w:w="0" w:type="dxa"/>
            <w:right w:w="108" w:type="dxa"/>
          </w:tblCellMar>
        </w:tblPrEx>
        <w:trPr>
          <w:trHeight w:val="330" w:hRule="atLeast"/>
        </w:trPr>
        <w:tc>
          <w:tcPr>
            <w:tcW w:w="9003" w:type="dxa"/>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注：本表反映部门本年度的总收支和年末结转结余情况。本套报表金额单位转换时可能存在尾数误差。</w:t>
            </w:r>
          </w:p>
        </w:tc>
      </w:tr>
    </w:tbl>
    <w:tbl>
      <w:tblPr>
        <w:tblStyle w:val="7"/>
        <w:tblpPr w:leftFromText="180" w:rightFromText="180" w:vertAnchor="text" w:horzAnchor="page" w:tblpX="1691" w:tblpY="0"/>
        <w:tblOverlap w:val="never"/>
        <w:tblW w:w="5660" w:type="pct"/>
        <w:tblInd w:w="0" w:type="dxa"/>
        <w:tblLayout w:type="fixed"/>
        <w:tblCellMar>
          <w:top w:w="0" w:type="dxa"/>
          <w:left w:w="108" w:type="dxa"/>
          <w:bottom w:w="0" w:type="dxa"/>
          <w:right w:w="108" w:type="dxa"/>
        </w:tblCellMar>
      </w:tblPr>
      <w:tblGrid>
        <w:gridCol w:w="236"/>
        <w:gridCol w:w="236"/>
        <w:gridCol w:w="236"/>
        <w:gridCol w:w="1227"/>
        <w:gridCol w:w="928"/>
        <w:gridCol w:w="887"/>
        <w:gridCol w:w="844"/>
        <w:gridCol w:w="844"/>
        <w:gridCol w:w="1145"/>
        <w:gridCol w:w="1269"/>
        <w:gridCol w:w="1436"/>
        <w:gridCol w:w="1227"/>
      </w:tblGrid>
      <w:tr>
        <w:tblPrEx>
          <w:tblCellMar>
            <w:top w:w="0" w:type="dxa"/>
            <w:left w:w="108" w:type="dxa"/>
            <w:bottom w:w="0" w:type="dxa"/>
            <w:right w:w="108" w:type="dxa"/>
          </w:tblCellMar>
        </w:tblPrEx>
        <w:trPr>
          <w:gridAfter w:val="1"/>
          <w:wAfter w:w="583" w:type="pct"/>
          <w:trHeight w:val="370" w:hRule="atLeast"/>
        </w:trPr>
        <w:tc>
          <w:tcPr>
            <w:tcW w:w="4416" w:type="pct"/>
            <w:gridSpan w:val="11"/>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gridAfter w:val="1"/>
          <w:wAfter w:w="583" w:type="pct"/>
          <w:trHeight w:val="260" w:hRule="atLeast"/>
        </w:trPr>
        <w:tc>
          <w:tcPr>
            <w:tcW w:w="112" w:type="pct"/>
            <w:tcBorders>
              <w:top w:val="nil"/>
              <w:left w:val="nil"/>
              <w:bottom w:val="nil"/>
              <w:right w:val="nil"/>
            </w:tcBorders>
            <w:noWrap/>
            <w:vAlign w:val="bottom"/>
          </w:tcPr>
          <w:p>
            <w:pPr>
              <w:rPr>
                <w:rFonts w:hint="eastAsia" w:ascii="Arial" w:hAnsi="Arial" w:cs="Arial"/>
                <w:color w:val="000000"/>
                <w:sz w:val="20"/>
                <w:szCs w:val="20"/>
              </w:rPr>
            </w:pPr>
          </w:p>
        </w:tc>
        <w:tc>
          <w:tcPr>
            <w:tcW w:w="112" w:type="pct"/>
            <w:tcBorders>
              <w:top w:val="nil"/>
              <w:left w:val="nil"/>
              <w:bottom w:val="nil"/>
              <w:right w:val="nil"/>
            </w:tcBorders>
            <w:noWrap/>
            <w:vAlign w:val="bottom"/>
          </w:tcPr>
          <w:p>
            <w:pPr>
              <w:rPr>
                <w:rFonts w:ascii="Arial" w:hAnsi="Arial" w:cs="Arial"/>
                <w:color w:val="000000"/>
                <w:sz w:val="20"/>
                <w:szCs w:val="20"/>
              </w:rPr>
            </w:pPr>
          </w:p>
        </w:tc>
        <w:tc>
          <w:tcPr>
            <w:tcW w:w="112" w:type="pct"/>
            <w:tcBorders>
              <w:top w:val="nil"/>
              <w:left w:val="nil"/>
              <w:bottom w:val="nil"/>
              <w:right w:val="nil"/>
            </w:tcBorders>
            <w:noWrap/>
            <w:vAlign w:val="bottom"/>
          </w:tcPr>
          <w:p>
            <w:pPr>
              <w:rPr>
                <w:rFonts w:ascii="Arial" w:hAnsi="Arial" w:cs="Arial"/>
                <w:color w:val="000000"/>
                <w:sz w:val="20"/>
                <w:szCs w:val="20"/>
              </w:rPr>
            </w:pPr>
          </w:p>
        </w:tc>
        <w:tc>
          <w:tcPr>
            <w:tcW w:w="583" w:type="pct"/>
            <w:tcBorders>
              <w:top w:val="nil"/>
              <w:left w:val="nil"/>
              <w:bottom w:val="nil"/>
              <w:right w:val="nil"/>
            </w:tcBorders>
            <w:noWrap/>
            <w:vAlign w:val="bottom"/>
          </w:tcPr>
          <w:p>
            <w:pPr>
              <w:rPr>
                <w:rFonts w:ascii="Arial" w:hAnsi="Arial" w:cs="Arial"/>
                <w:color w:val="000000"/>
                <w:sz w:val="20"/>
                <w:szCs w:val="20"/>
              </w:rPr>
            </w:pPr>
          </w:p>
        </w:tc>
        <w:tc>
          <w:tcPr>
            <w:tcW w:w="441" w:type="pct"/>
            <w:tcBorders>
              <w:top w:val="nil"/>
              <w:left w:val="nil"/>
              <w:bottom w:val="nil"/>
              <w:right w:val="nil"/>
            </w:tcBorders>
            <w:noWrap/>
            <w:vAlign w:val="bottom"/>
          </w:tcPr>
          <w:p>
            <w:pPr>
              <w:rPr>
                <w:rFonts w:ascii="Arial" w:hAnsi="Arial" w:cs="Arial"/>
                <w:color w:val="000000"/>
                <w:sz w:val="20"/>
                <w:szCs w:val="20"/>
              </w:rPr>
            </w:pPr>
          </w:p>
        </w:tc>
        <w:tc>
          <w:tcPr>
            <w:tcW w:w="421" w:type="pct"/>
            <w:tcBorders>
              <w:top w:val="nil"/>
              <w:left w:val="nil"/>
              <w:bottom w:val="nil"/>
              <w:right w:val="nil"/>
            </w:tcBorders>
            <w:noWrap/>
            <w:vAlign w:val="bottom"/>
          </w:tcPr>
          <w:p>
            <w:pPr>
              <w:rPr>
                <w:rFonts w:ascii="Arial" w:hAnsi="Arial" w:cs="Arial"/>
                <w:color w:val="000000"/>
                <w:sz w:val="20"/>
                <w:szCs w:val="20"/>
              </w:rPr>
            </w:pPr>
          </w:p>
        </w:tc>
        <w:tc>
          <w:tcPr>
            <w:tcW w:w="401" w:type="pct"/>
            <w:tcBorders>
              <w:top w:val="nil"/>
              <w:left w:val="nil"/>
              <w:bottom w:val="nil"/>
              <w:right w:val="nil"/>
            </w:tcBorders>
            <w:noWrap/>
            <w:vAlign w:val="bottom"/>
          </w:tcPr>
          <w:p>
            <w:pPr>
              <w:rPr>
                <w:rFonts w:ascii="Arial" w:hAnsi="Arial" w:cs="Arial"/>
                <w:color w:val="000000"/>
                <w:sz w:val="20"/>
                <w:szCs w:val="20"/>
              </w:rPr>
            </w:pPr>
          </w:p>
        </w:tc>
        <w:tc>
          <w:tcPr>
            <w:tcW w:w="401" w:type="pct"/>
            <w:tcBorders>
              <w:top w:val="nil"/>
              <w:left w:val="nil"/>
              <w:bottom w:val="nil"/>
              <w:right w:val="nil"/>
            </w:tcBorders>
            <w:noWrap/>
            <w:vAlign w:val="bottom"/>
          </w:tcPr>
          <w:p>
            <w:pPr>
              <w:rPr>
                <w:rFonts w:ascii="Arial" w:hAnsi="Arial" w:cs="Arial"/>
                <w:color w:val="000000"/>
                <w:sz w:val="20"/>
                <w:szCs w:val="20"/>
              </w:rPr>
            </w:pPr>
          </w:p>
        </w:tc>
        <w:tc>
          <w:tcPr>
            <w:tcW w:w="544" w:type="pct"/>
            <w:tcBorders>
              <w:top w:val="nil"/>
              <w:left w:val="nil"/>
              <w:bottom w:val="nil"/>
              <w:right w:val="nil"/>
            </w:tcBorders>
            <w:noWrap/>
            <w:vAlign w:val="bottom"/>
          </w:tcPr>
          <w:p>
            <w:pPr>
              <w:rPr>
                <w:rFonts w:ascii="Arial" w:hAnsi="Arial" w:cs="Arial"/>
                <w:color w:val="000000"/>
                <w:sz w:val="20"/>
                <w:szCs w:val="20"/>
              </w:rPr>
            </w:pPr>
          </w:p>
        </w:tc>
        <w:tc>
          <w:tcPr>
            <w:tcW w:w="603" w:type="pct"/>
            <w:tcBorders>
              <w:top w:val="nil"/>
              <w:left w:val="nil"/>
              <w:bottom w:val="nil"/>
              <w:right w:val="nil"/>
            </w:tcBorders>
            <w:noWrap/>
            <w:vAlign w:val="bottom"/>
          </w:tcPr>
          <w:p>
            <w:pPr>
              <w:rPr>
                <w:rFonts w:ascii="Arial" w:hAnsi="Arial" w:cs="Arial"/>
                <w:color w:val="000000"/>
                <w:sz w:val="20"/>
                <w:szCs w:val="20"/>
              </w:rPr>
            </w:pPr>
          </w:p>
        </w:tc>
        <w:tc>
          <w:tcPr>
            <w:tcW w:w="682"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gridAfter w:val="1"/>
          <w:wAfter w:w="583" w:type="pct"/>
          <w:trHeight w:val="260" w:hRule="atLeast"/>
        </w:trPr>
        <w:tc>
          <w:tcPr>
            <w:tcW w:w="1361" w:type="pct"/>
            <w:gridSpan w:val="5"/>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部门：</w:t>
            </w:r>
          </w:p>
        </w:tc>
        <w:tc>
          <w:tcPr>
            <w:tcW w:w="421" w:type="pct"/>
            <w:tcBorders>
              <w:top w:val="nil"/>
              <w:left w:val="nil"/>
              <w:bottom w:val="nil"/>
              <w:right w:val="nil"/>
            </w:tcBorders>
            <w:noWrap/>
            <w:vAlign w:val="bottom"/>
          </w:tcPr>
          <w:p>
            <w:pPr>
              <w:rPr>
                <w:rFonts w:ascii="Arial" w:hAnsi="Arial" w:cs="Arial"/>
                <w:color w:val="000000"/>
                <w:sz w:val="20"/>
                <w:szCs w:val="20"/>
              </w:rPr>
            </w:pPr>
          </w:p>
        </w:tc>
        <w:tc>
          <w:tcPr>
            <w:tcW w:w="401" w:type="pct"/>
            <w:tcBorders>
              <w:top w:val="nil"/>
              <w:left w:val="nil"/>
              <w:bottom w:val="nil"/>
              <w:right w:val="nil"/>
            </w:tcBorders>
            <w:noWrap/>
            <w:vAlign w:val="bottom"/>
          </w:tcPr>
          <w:p>
            <w:pPr>
              <w:rPr>
                <w:rFonts w:ascii="Arial" w:hAnsi="Arial" w:cs="Arial"/>
                <w:color w:val="000000"/>
                <w:sz w:val="20"/>
                <w:szCs w:val="20"/>
              </w:rPr>
            </w:pPr>
          </w:p>
        </w:tc>
        <w:tc>
          <w:tcPr>
            <w:tcW w:w="401" w:type="pct"/>
            <w:tcBorders>
              <w:top w:val="nil"/>
              <w:left w:val="nil"/>
              <w:bottom w:val="nil"/>
              <w:right w:val="nil"/>
            </w:tcBorders>
            <w:noWrap/>
            <w:vAlign w:val="bottom"/>
          </w:tcPr>
          <w:p>
            <w:pPr>
              <w:rPr>
                <w:rFonts w:ascii="Arial" w:hAnsi="Arial" w:cs="Arial"/>
                <w:color w:val="000000"/>
                <w:sz w:val="20"/>
                <w:szCs w:val="20"/>
              </w:rPr>
            </w:pPr>
          </w:p>
        </w:tc>
        <w:tc>
          <w:tcPr>
            <w:tcW w:w="544" w:type="pct"/>
            <w:tcBorders>
              <w:top w:val="nil"/>
              <w:left w:val="nil"/>
              <w:bottom w:val="nil"/>
              <w:right w:val="nil"/>
            </w:tcBorders>
            <w:noWrap/>
            <w:vAlign w:val="bottom"/>
          </w:tcPr>
          <w:p>
            <w:pPr>
              <w:rPr>
                <w:rFonts w:ascii="Arial" w:hAnsi="Arial" w:cs="Arial"/>
                <w:color w:val="000000"/>
                <w:sz w:val="20"/>
                <w:szCs w:val="20"/>
              </w:rPr>
            </w:pPr>
          </w:p>
        </w:tc>
        <w:tc>
          <w:tcPr>
            <w:tcW w:w="1286"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gridAfter w:val="1"/>
          <w:wAfter w:w="583" w:type="pct"/>
          <w:trHeight w:val="308" w:hRule="atLeast"/>
        </w:trPr>
        <w:tc>
          <w:tcPr>
            <w:tcW w:w="920"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441"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本年收入合计</w:t>
            </w:r>
          </w:p>
        </w:tc>
        <w:tc>
          <w:tcPr>
            <w:tcW w:w="421"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财政拨款收入</w:t>
            </w:r>
          </w:p>
        </w:tc>
        <w:tc>
          <w:tcPr>
            <w:tcW w:w="401"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上级补助收入</w:t>
            </w:r>
          </w:p>
        </w:tc>
        <w:tc>
          <w:tcPr>
            <w:tcW w:w="401"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事业收入</w:t>
            </w:r>
          </w:p>
        </w:tc>
        <w:tc>
          <w:tcPr>
            <w:tcW w:w="544"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经营收入</w:t>
            </w:r>
          </w:p>
        </w:tc>
        <w:tc>
          <w:tcPr>
            <w:tcW w:w="603"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附属单位上缴收入</w:t>
            </w:r>
          </w:p>
        </w:tc>
        <w:tc>
          <w:tcPr>
            <w:tcW w:w="682"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其他收入</w:t>
            </w:r>
          </w:p>
        </w:tc>
      </w:tr>
      <w:tr>
        <w:tblPrEx>
          <w:tblCellMar>
            <w:top w:w="0" w:type="dxa"/>
            <w:left w:w="108" w:type="dxa"/>
            <w:bottom w:w="0" w:type="dxa"/>
            <w:right w:w="108" w:type="dxa"/>
          </w:tblCellMar>
        </w:tblPrEx>
        <w:trPr>
          <w:gridAfter w:val="1"/>
          <w:wAfter w:w="583" w:type="pct"/>
          <w:trHeight w:val="312" w:hRule="atLeast"/>
        </w:trPr>
        <w:tc>
          <w:tcPr>
            <w:tcW w:w="336"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583"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44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0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12" w:hRule="atLeast"/>
        </w:trPr>
        <w:tc>
          <w:tcPr>
            <w:tcW w:w="33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8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4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0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12" w:hRule="atLeast"/>
        </w:trPr>
        <w:tc>
          <w:tcPr>
            <w:tcW w:w="33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8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4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2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0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03"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8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920"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44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42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40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40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544"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603"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682"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r>
      <w:tr>
        <w:tblPrEx>
          <w:tblCellMar>
            <w:top w:w="0" w:type="dxa"/>
            <w:left w:w="108" w:type="dxa"/>
            <w:bottom w:w="0" w:type="dxa"/>
            <w:right w:w="108" w:type="dxa"/>
          </w:tblCellMar>
        </w:tblPrEx>
        <w:trPr>
          <w:gridAfter w:val="1"/>
          <w:wAfter w:w="583" w:type="pct"/>
          <w:trHeight w:val="308" w:hRule="atLeast"/>
        </w:trPr>
        <w:tc>
          <w:tcPr>
            <w:tcW w:w="920"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41"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155.3</w:t>
            </w:r>
          </w:p>
        </w:tc>
        <w:tc>
          <w:tcPr>
            <w:tcW w:w="421"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155.3</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一般公共服务支出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20128</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民主党派及工商联事务</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2012801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2012899</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其他民主党派及工商联事务支出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20129</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群众团体事务</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2012901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2012999</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其他群众团体事务支出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社会保障和就业支出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20805</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行政事业单位养老支出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行政单位离退休</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2080505</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行政事业单位基本养老保险缴费支出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20807</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就业补助</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2080705</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公益性岗位补贴</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2080711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就业见习补助</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20827</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财政对其他社会保险基金的补助</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2082702</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财政对工伤保险基金的补助</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卫生健康支出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21011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行政事业单位医疗</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2101101</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行政单位医疗</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农林木支出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21399</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其他农林水支出</w:t>
            </w:r>
          </w:p>
        </w:tc>
        <w:tc>
          <w:tcPr>
            <w:tcW w:w="44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42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583" w:type="pct"/>
          <w:trHeight w:val="308" w:hRule="atLeast"/>
        </w:trPr>
        <w:tc>
          <w:tcPr>
            <w:tcW w:w="336" w:type="pct"/>
            <w:gridSpan w:val="3"/>
            <w:tcBorders>
              <w:top w:val="nil"/>
              <w:left w:val="single" w:color="000000" w:sz="4" w:space="0"/>
              <w:bottom w:val="single" w:color="000000" w:sz="4" w:space="0"/>
              <w:right w:val="single" w:color="000000" w:sz="4" w:space="0"/>
            </w:tcBorders>
            <w:noWrap/>
            <w:vAlign w:val="center"/>
          </w:tcPr>
          <w:p>
            <w:pPr>
              <w:jc w:val="lef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2139999</w:t>
            </w:r>
          </w:p>
        </w:tc>
        <w:tc>
          <w:tcPr>
            <w:tcW w:w="583"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b/>
                <w:bCs/>
                <w:i w:val="0"/>
                <w:iCs w:val="0"/>
                <w:color w:val="000000"/>
                <w:sz w:val="22"/>
                <w:szCs w:val="22"/>
                <w:u w:val="none"/>
                <w:lang w:val="en-US" w:eastAsia="zh-CN"/>
              </w:rPr>
              <w:t>其他农林水支出</w:t>
            </w:r>
          </w:p>
        </w:tc>
        <w:tc>
          <w:tcPr>
            <w:tcW w:w="441"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421"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0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0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4416" w:type="pct"/>
            <w:gridSpan w:val="11"/>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注：本表反映部门本年度取得的各项收入情况。</w:t>
            </w:r>
          </w:p>
        </w:tc>
        <w:tc>
          <w:tcPr>
            <w:tcW w:w="583" w:type="pct"/>
            <w:tcBorders>
              <w:top w:val="nil"/>
              <w:left w:val="nil"/>
              <w:bottom w:val="nil"/>
              <w:right w:val="nil"/>
            </w:tcBorders>
            <w:noWrap/>
            <w:vAlign w:val="center"/>
          </w:tcPr>
          <w:p>
            <w:pPr>
              <w:jc w:val="left"/>
              <w:rPr>
                <w:rFonts w:hint="eastAsia" w:ascii="宋体" w:hAnsi="宋体" w:eastAsia="宋体" w:cs="宋体"/>
                <w:b/>
                <w:bCs/>
                <w:i w:val="0"/>
                <w:iCs w:val="0"/>
                <w:color w:val="000000"/>
                <w:kern w:val="2"/>
                <w:sz w:val="22"/>
                <w:szCs w:val="22"/>
                <w:u w:val="none"/>
                <w:lang w:val="en-US" w:eastAsia="zh-CN" w:bidi="ar-SA"/>
              </w:rPr>
            </w:pPr>
          </w:p>
        </w:tc>
      </w:tr>
    </w:tbl>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jc w:val="center"/>
        <w:rPr>
          <w:rFonts w:hint="eastAsia" w:ascii="黑体" w:eastAsia="黑体"/>
          <w:b/>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tbl>
      <w:tblPr>
        <w:tblStyle w:val="7"/>
        <w:tblW w:w="5000" w:type="pct"/>
        <w:tblInd w:w="0" w:type="dxa"/>
        <w:tblLayout w:type="fixed"/>
        <w:tblCellMar>
          <w:top w:w="0" w:type="dxa"/>
          <w:left w:w="108" w:type="dxa"/>
          <w:bottom w:w="0" w:type="dxa"/>
          <w:right w:w="108" w:type="dxa"/>
        </w:tblCellMar>
      </w:tblPr>
      <w:tblGrid>
        <w:gridCol w:w="810"/>
        <w:gridCol w:w="236"/>
        <w:gridCol w:w="236"/>
        <w:gridCol w:w="1262"/>
        <w:gridCol w:w="864"/>
        <w:gridCol w:w="1224"/>
        <w:gridCol w:w="1345"/>
        <w:gridCol w:w="1008"/>
        <w:gridCol w:w="1204"/>
        <w:gridCol w:w="1099"/>
      </w:tblGrid>
      <w:tr>
        <w:tblPrEx>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noWrap/>
            <w:vAlign w:val="bottom"/>
          </w:tcPr>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60" w:hRule="atLeast"/>
        </w:trPr>
        <w:tc>
          <w:tcPr>
            <w:tcW w:w="436" w:type="pct"/>
            <w:tcBorders>
              <w:top w:val="nil"/>
              <w:left w:val="nil"/>
              <w:bottom w:val="nil"/>
              <w:right w:val="nil"/>
            </w:tcBorders>
            <w:noWrap/>
            <w:vAlign w:val="bottom"/>
          </w:tcPr>
          <w:p>
            <w:pPr>
              <w:rPr>
                <w:rFonts w:hint="eastAsia" w:ascii="Arial" w:hAnsi="Arial" w:cs="Arial"/>
                <w:color w:val="000000"/>
                <w:sz w:val="20"/>
                <w:szCs w:val="20"/>
              </w:rPr>
            </w:pPr>
          </w:p>
        </w:tc>
        <w:tc>
          <w:tcPr>
            <w:tcW w:w="127" w:type="pct"/>
            <w:tcBorders>
              <w:top w:val="nil"/>
              <w:left w:val="nil"/>
              <w:bottom w:val="nil"/>
              <w:right w:val="nil"/>
            </w:tcBorders>
            <w:noWrap/>
            <w:vAlign w:val="bottom"/>
          </w:tcPr>
          <w:p>
            <w:pPr>
              <w:rPr>
                <w:rFonts w:ascii="Arial" w:hAnsi="Arial" w:cs="Arial"/>
                <w:color w:val="000000"/>
                <w:sz w:val="20"/>
                <w:szCs w:val="20"/>
              </w:rPr>
            </w:pPr>
          </w:p>
        </w:tc>
        <w:tc>
          <w:tcPr>
            <w:tcW w:w="127" w:type="pct"/>
            <w:tcBorders>
              <w:top w:val="nil"/>
              <w:left w:val="nil"/>
              <w:bottom w:val="nil"/>
              <w:right w:val="nil"/>
            </w:tcBorders>
            <w:noWrap/>
            <w:vAlign w:val="bottom"/>
          </w:tcPr>
          <w:p>
            <w:pPr>
              <w:rPr>
                <w:rFonts w:ascii="Arial" w:hAnsi="Arial" w:cs="Arial"/>
                <w:color w:val="000000"/>
                <w:sz w:val="20"/>
                <w:szCs w:val="20"/>
              </w:rPr>
            </w:pPr>
          </w:p>
        </w:tc>
        <w:tc>
          <w:tcPr>
            <w:tcW w:w="679" w:type="pct"/>
            <w:tcBorders>
              <w:top w:val="nil"/>
              <w:left w:val="nil"/>
              <w:bottom w:val="nil"/>
              <w:right w:val="nil"/>
            </w:tcBorders>
            <w:noWrap/>
            <w:vAlign w:val="bottom"/>
          </w:tcPr>
          <w:p>
            <w:pPr>
              <w:rPr>
                <w:rFonts w:ascii="Arial" w:hAnsi="Arial" w:cs="Arial"/>
                <w:color w:val="000000"/>
                <w:sz w:val="20"/>
                <w:szCs w:val="20"/>
              </w:rPr>
            </w:pPr>
          </w:p>
        </w:tc>
        <w:tc>
          <w:tcPr>
            <w:tcW w:w="465" w:type="pct"/>
            <w:tcBorders>
              <w:top w:val="nil"/>
              <w:left w:val="nil"/>
              <w:bottom w:val="nil"/>
              <w:right w:val="nil"/>
            </w:tcBorders>
            <w:noWrap/>
            <w:vAlign w:val="bottom"/>
          </w:tcPr>
          <w:p>
            <w:pPr>
              <w:rPr>
                <w:rFonts w:ascii="Arial" w:hAnsi="Arial" w:cs="Arial"/>
                <w:color w:val="000000"/>
                <w:sz w:val="20"/>
                <w:szCs w:val="20"/>
              </w:rPr>
            </w:pPr>
          </w:p>
        </w:tc>
        <w:tc>
          <w:tcPr>
            <w:tcW w:w="658" w:type="pct"/>
            <w:tcBorders>
              <w:top w:val="nil"/>
              <w:left w:val="nil"/>
              <w:bottom w:val="nil"/>
              <w:right w:val="nil"/>
            </w:tcBorders>
            <w:noWrap/>
            <w:vAlign w:val="bottom"/>
          </w:tcPr>
          <w:p>
            <w:pPr>
              <w:rPr>
                <w:rFonts w:ascii="Arial" w:hAnsi="Arial" w:cs="Arial"/>
                <w:color w:val="000000"/>
                <w:sz w:val="20"/>
                <w:szCs w:val="20"/>
              </w:rPr>
            </w:pPr>
          </w:p>
        </w:tc>
        <w:tc>
          <w:tcPr>
            <w:tcW w:w="724" w:type="pct"/>
            <w:tcBorders>
              <w:top w:val="nil"/>
              <w:left w:val="nil"/>
              <w:bottom w:val="nil"/>
              <w:right w:val="nil"/>
            </w:tcBorders>
            <w:noWrap/>
            <w:vAlign w:val="bottom"/>
          </w:tcPr>
          <w:p>
            <w:pPr>
              <w:rPr>
                <w:rFonts w:ascii="Arial" w:hAnsi="Arial" w:cs="Arial"/>
                <w:color w:val="000000"/>
                <w:sz w:val="20"/>
                <w:szCs w:val="20"/>
              </w:rPr>
            </w:pPr>
          </w:p>
        </w:tc>
        <w:tc>
          <w:tcPr>
            <w:tcW w:w="542" w:type="pct"/>
            <w:tcBorders>
              <w:top w:val="nil"/>
              <w:left w:val="nil"/>
              <w:bottom w:val="nil"/>
              <w:right w:val="nil"/>
            </w:tcBorders>
            <w:noWrap/>
            <w:vAlign w:val="bottom"/>
          </w:tcPr>
          <w:p>
            <w:pPr>
              <w:rPr>
                <w:rFonts w:ascii="Arial" w:hAnsi="Arial" w:cs="Arial"/>
                <w:color w:val="000000"/>
                <w:sz w:val="20"/>
                <w:szCs w:val="20"/>
              </w:rPr>
            </w:pPr>
          </w:p>
        </w:tc>
        <w:tc>
          <w:tcPr>
            <w:tcW w:w="648" w:type="pct"/>
            <w:tcBorders>
              <w:top w:val="nil"/>
              <w:left w:val="nil"/>
              <w:bottom w:val="nil"/>
              <w:right w:val="nil"/>
            </w:tcBorders>
            <w:noWrap/>
            <w:vAlign w:val="bottom"/>
          </w:tcPr>
          <w:p>
            <w:pPr>
              <w:rPr>
                <w:rFonts w:ascii="Arial" w:hAnsi="Arial" w:cs="Arial"/>
                <w:color w:val="000000"/>
                <w:sz w:val="20"/>
                <w:szCs w:val="20"/>
              </w:rPr>
            </w:pPr>
          </w:p>
        </w:tc>
        <w:tc>
          <w:tcPr>
            <w:tcW w:w="591"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60" w:hRule="atLeast"/>
        </w:trPr>
        <w:tc>
          <w:tcPr>
            <w:tcW w:w="436"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27" w:type="pct"/>
            <w:tcBorders>
              <w:top w:val="nil"/>
              <w:left w:val="nil"/>
              <w:bottom w:val="nil"/>
              <w:right w:val="nil"/>
            </w:tcBorders>
            <w:noWrap/>
            <w:vAlign w:val="bottom"/>
          </w:tcPr>
          <w:p>
            <w:pPr>
              <w:rPr>
                <w:rFonts w:ascii="Arial" w:hAnsi="Arial" w:cs="Arial"/>
                <w:color w:val="000000"/>
                <w:sz w:val="20"/>
                <w:szCs w:val="20"/>
              </w:rPr>
            </w:pPr>
          </w:p>
        </w:tc>
        <w:tc>
          <w:tcPr>
            <w:tcW w:w="127" w:type="pct"/>
            <w:tcBorders>
              <w:top w:val="nil"/>
              <w:left w:val="nil"/>
              <w:bottom w:val="nil"/>
              <w:right w:val="nil"/>
            </w:tcBorders>
            <w:noWrap/>
            <w:vAlign w:val="bottom"/>
          </w:tcPr>
          <w:p>
            <w:pPr>
              <w:rPr>
                <w:rFonts w:ascii="Arial" w:hAnsi="Arial" w:cs="Arial"/>
                <w:color w:val="000000"/>
                <w:sz w:val="20"/>
                <w:szCs w:val="20"/>
              </w:rPr>
            </w:pPr>
          </w:p>
        </w:tc>
        <w:tc>
          <w:tcPr>
            <w:tcW w:w="679" w:type="pct"/>
            <w:tcBorders>
              <w:top w:val="nil"/>
              <w:left w:val="nil"/>
              <w:bottom w:val="nil"/>
              <w:right w:val="nil"/>
            </w:tcBorders>
            <w:noWrap/>
            <w:vAlign w:val="bottom"/>
          </w:tcPr>
          <w:p>
            <w:pPr>
              <w:rPr>
                <w:rFonts w:ascii="Arial" w:hAnsi="Arial" w:cs="Arial"/>
                <w:color w:val="000000"/>
                <w:sz w:val="20"/>
                <w:szCs w:val="20"/>
              </w:rPr>
            </w:pPr>
          </w:p>
        </w:tc>
        <w:tc>
          <w:tcPr>
            <w:tcW w:w="465" w:type="pct"/>
            <w:tcBorders>
              <w:top w:val="nil"/>
              <w:left w:val="nil"/>
              <w:bottom w:val="nil"/>
              <w:right w:val="nil"/>
            </w:tcBorders>
            <w:noWrap/>
            <w:vAlign w:val="bottom"/>
          </w:tcPr>
          <w:p>
            <w:pPr>
              <w:rPr>
                <w:rFonts w:ascii="Arial" w:hAnsi="Arial" w:cs="Arial"/>
                <w:color w:val="000000"/>
                <w:sz w:val="20"/>
                <w:szCs w:val="20"/>
              </w:rPr>
            </w:pPr>
          </w:p>
        </w:tc>
        <w:tc>
          <w:tcPr>
            <w:tcW w:w="658" w:type="pct"/>
            <w:tcBorders>
              <w:top w:val="nil"/>
              <w:left w:val="nil"/>
              <w:bottom w:val="nil"/>
              <w:right w:val="nil"/>
            </w:tcBorders>
            <w:noWrap/>
            <w:vAlign w:val="bottom"/>
          </w:tcPr>
          <w:p>
            <w:pPr>
              <w:rPr>
                <w:rFonts w:ascii="Arial" w:hAnsi="Arial" w:cs="Arial"/>
                <w:color w:val="000000"/>
                <w:sz w:val="20"/>
                <w:szCs w:val="20"/>
              </w:rPr>
            </w:pPr>
          </w:p>
        </w:tc>
        <w:tc>
          <w:tcPr>
            <w:tcW w:w="724" w:type="pct"/>
            <w:tcBorders>
              <w:top w:val="nil"/>
              <w:left w:val="nil"/>
              <w:bottom w:val="nil"/>
              <w:right w:val="nil"/>
            </w:tcBorders>
            <w:noWrap/>
            <w:vAlign w:val="bottom"/>
          </w:tcPr>
          <w:p>
            <w:pPr>
              <w:rPr>
                <w:rFonts w:ascii="Arial" w:hAnsi="Arial" w:cs="Arial"/>
                <w:color w:val="000000"/>
                <w:sz w:val="20"/>
                <w:szCs w:val="20"/>
              </w:rPr>
            </w:pPr>
          </w:p>
        </w:tc>
        <w:tc>
          <w:tcPr>
            <w:tcW w:w="542" w:type="pct"/>
            <w:tcBorders>
              <w:top w:val="nil"/>
              <w:left w:val="nil"/>
              <w:bottom w:val="nil"/>
              <w:right w:val="nil"/>
            </w:tcBorders>
            <w:noWrap/>
            <w:vAlign w:val="bottom"/>
          </w:tcPr>
          <w:p>
            <w:pPr>
              <w:rPr>
                <w:rFonts w:ascii="Arial" w:hAnsi="Arial" w:cs="Arial"/>
                <w:color w:val="000000"/>
                <w:sz w:val="20"/>
                <w:szCs w:val="20"/>
              </w:rPr>
            </w:pPr>
          </w:p>
        </w:tc>
        <w:tc>
          <w:tcPr>
            <w:tcW w:w="1239"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369"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465"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658"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724"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c>
          <w:tcPr>
            <w:tcW w:w="542"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上缴上级支出</w:t>
            </w:r>
          </w:p>
        </w:tc>
        <w:tc>
          <w:tcPr>
            <w:tcW w:w="648"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经营支出</w:t>
            </w:r>
          </w:p>
        </w:tc>
        <w:tc>
          <w:tcPr>
            <w:tcW w:w="591"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对附属单位补助支出</w:t>
            </w:r>
          </w:p>
        </w:tc>
      </w:tr>
      <w:tr>
        <w:tblPrEx>
          <w:tblCellMar>
            <w:top w:w="0" w:type="dxa"/>
            <w:left w:w="108" w:type="dxa"/>
            <w:bottom w:w="0" w:type="dxa"/>
            <w:right w:w="108" w:type="dxa"/>
          </w:tblCellMar>
        </w:tblPrEx>
        <w:trPr>
          <w:trHeight w:val="312" w:hRule="atLeast"/>
        </w:trPr>
        <w:tc>
          <w:tcPr>
            <w:tcW w:w="690"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679"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4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69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7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690"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7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65"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5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2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4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6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9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36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465"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658"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724"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542"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648"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59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r>
      <w:tr>
        <w:tblPrEx>
          <w:tblCellMar>
            <w:top w:w="0" w:type="dxa"/>
            <w:left w:w="108" w:type="dxa"/>
            <w:bottom w:w="0" w:type="dxa"/>
            <w:right w:w="108" w:type="dxa"/>
          </w:tblCellMar>
        </w:tblPrEx>
        <w:trPr>
          <w:trHeight w:val="308" w:hRule="atLeast"/>
        </w:trPr>
        <w:tc>
          <w:tcPr>
            <w:tcW w:w="136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一般公共服务支出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20128</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民主党派及工商联事务</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2012801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2012899</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其他民主党派及工商联事务支出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20129</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群众团体事务</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2012901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2012999</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其他群众团体事务支出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社会保障和就业支出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20805</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行政事业单位养老支出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行政单位离退休</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2080505</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行政事业单位基本养老保险缴费支出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20807</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就业补助</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2080705</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公益性岗位补贴</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2080711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就业见习补助</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20827</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财政对其他社会保险基金的补助</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2082702</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财政对工伤保险基金的补助</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卫生健康支出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21011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行政事业单位医疗</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2101101</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行政单位医疗</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农林木支出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21399</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其他农林水支出</w:t>
            </w:r>
          </w:p>
        </w:tc>
        <w:tc>
          <w:tcPr>
            <w:tcW w:w="46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65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90" w:type="pct"/>
            <w:gridSpan w:val="3"/>
            <w:tcBorders>
              <w:top w:val="nil"/>
              <w:left w:val="single" w:color="000000" w:sz="4" w:space="0"/>
              <w:bottom w:val="single" w:color="000000" w:sz="4" w:space="0"/>
              <w:right w:val="single" w:color="000000" w:sz="4" w:space="0"/>
            </w:tcBorders>
            <w:noWrap/>
            <w:vAlign w:val="center"/>
          </w:tcPr>
          <w:p>
            <w:pPr>
              <w:jc w:val="lef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2139999</w:t>
            </w:r>
          </w:p>
        </w:tc>
        <w:tc>
          <w:tcPr>
            <w:tcW w:w="679"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其他农林水支出</w:t>
            </w:r>
          </w:p>
        </w:tc>
        <w:tc>
          <w:tcPr>
            <w:tcW w:w="465"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658"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72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4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648"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9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注：本表反映部门本年度各项支出情况。</w:t>
            </w:r>
          </w:p>
        </w:tc>
      </w:tr>
    </w:tbl>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tbl>
      <w:tblPr>
        <w:tblStyle w:val="7"/>
        <w:tblW w:w="5000" w:type="pct"/>
        <w:tblInd w:w="0" w:type="dxa"/>
        <w:tblLayout w:type="fixed"/>
        <w:tblCellMar>
          <w:top w:w="0" w:type="dxa"/>
          <w:left w:w="108" w:type="dxa"/>
          <w:bottom w:w="0" w:type="dxa"/>
          <w:right w:w="108" w:type="dxa"/>
        </w:tblCellMar>
      </w:tblPr>
      <w:tblGrid>
        <w:gridCol w:w="2055"/>
        <w:gridCol w:w="594"/>
        <w:gridCol w:w="916"/>
        <w:gridCol w:w="2334"/>
        <w:gridCol w:w="537"/>
        <w:gridCol w:w="772"/>
        <w:gridCol w:w="873"/>
        <w:gridCol w:w="525"/>
        <w:gridCol w:w="682"/>
      </w:tblGrid>
      <w:tr>
        <w:tblPrEx>
          <w:tblCellMar>
            <w:top w:w="0" w:type="dxa"/>
            <w:left w:w="108" w:type="dxa"/>
            <w:bottom w:w="0" w:type="dxa"/>
            <w:right w:w="108" w:type="dxa"/>
          </w:tblCellMar>
        </w:tblPrEx>
        <w:trPr>
          <w:trHeight w:val="458" w:hRule="atLeast"/>
        </w:trPr>
        <w:tc>
          <w:tcPr>
            <w:tcW w:w="5000" w:type="pct"/>
            <w:gridSpan w:val="9"/>
            <w:tcBorders>
              <w:top w:val="nil"/>
              <w:left w:val="nil"/>
              <w:bottom w:val="nil"/>
              <w:right w:val="nil"/>
            </w:tcBorders>
            <w:noWrap/>
            <w:vAlign w:val="bottom"/>
          </w:tcPr>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60" w:hRule="atLeast"/>
        </w:trPr>
        <w:tc>
          <w:tcPr>
            <w:tcW w:w="1106" w:type="pct"/>
            <w:tcBorders>
              <w:top w:val="nil"/>
              <w:left w:val="nil"/>
              <w:bottom w:val="nil"/>
              <w:right w:val="nil"/>
            </w:tcBorders>
            <w:noWrap/>
            <w:vAlign w:val="bottom"/>
          </w:tcPr>
          <w:p>
            <w:pPr>
              <w:rPr>
                <w:rFonts w:hint="eastAsia" w:ascii="Arial" w:hAnsi="Arial" w:cs="Arial"/>
                <w:color w:val="000000"/>
                <w:sz w:val="20"/>
                <w:szCs w:val="20"/>
              </w:rPr>
            </w:pPr>
          </w:p>
        </w:tc>
        <w:tc>
          <w:tcPr>
            <w:tcW w:w="319" w:type="pct"/>
            <w:tcBorders>
              <w:top w:val="nil"/>
              <w:left w:val="nil"/>
              <w:bottom w:val="nil"/>
              <w:right w:val="nil"/>
            </w:tcBorders>
            <w:noWrap/>
            <w:vAlign w:val="bottom"/>
          </w:tcPr>
          <w:p>
            <w:pPr>
              <w:rPr>
                <w:rFonts w:ascii="Arial" w:hAnsi="Arial" w:cs="Arial"/>
                <w:color w:val="000000"/>
                <w:sz w:val="20"/>
                <w:szCs w:val="20"/>
              </w:rPr>
            </w:pPr>
          </w:p>
        </w:tc>
        <w:tc>
          <w:tcPr>
            <w:tcW w:w="493" w:type="pct"/>
            <w:tcBorders>
              <w:top w:val="nil"/>
              <w:left w:val="nil"/>
              <w:bottom w:val="nil"/>
              <w:right w:val="nil"/>
            </w:tcBorders>
            <w:noWrap/>
            <w:vAlign w:val="bottom"/>
          </w:tcPr>
          <w:p>
            <w:pPr>
              <w:rPr>
                <w:rFonts w:ascii="Arial" w:hAnsi="Arial" w:cs="Arial"/>
                <w:color w:val="000000"/>
                <w:sz w:val="20"/>
                <w:szCs w:val="20"/>
              </w:rPr>
            </w:pPr>
          </w:p>
        </w:tc>
        <w:tc>
          <w:tcPr>
            <w:tcW w:w="1256" w:type="pct"/>
            <w:tcBorders>
              <w:top w:val="nil"/>
              <w:left w:val="nil"/>
              <w:bottom w:val="nil"/>
              <w:right w:val="nil"/>
            </w:tcBorders>
            <w:noWrap/>
            <w:vAlign w:val="bottom"/>
          </w:tcPr>
          <w:p>
            <w:pPr>
              <w:rPr>
                <w:rFonts w:ascii="Arial" w:hAnsi="Arial" w:cs="Arial"/>
                <w:color w:val="000000"/>
                <w:sz w:val="20"/>
                <w:szCs w:val="20"/>
              </w:rPr>
            </w:pPr>
          </w:p>
        </w:tc>
        <w:tc>
          <w:tcPr>
            <w:tcW w:w="289" w:type="pct"/>
            <w:tcBorders>
              <w:top w:val="nil"/>
              <w:left w:val="nil"/>
              <w:bottom w:val="nil"/>
              <w:right w:val="nil"/>
            </w:tcBorders>
            <w:noWrap/>
            <w:vAlign w:val="bottom"/>
          </w:tcPr>
          <w:p>
            <w:pPr>
              <w:rPr>
                <w:rFonts w:ascii="Arial" w:hAnsi="Arial" w:cs="Arial"/>
                <w:color w:val="000000"/>
                <w:sz w:val="20"/>
                <w:szCs w:val="20"/>
              </w:rPr>
            </w:pPr>
          </w:p>
        </w:tc>
        <w:tc>
          <w:tcPr>
            <w:tcW w:w="415" w:type="pct"/>
            <w:tcBorders>
              <w:top w:val="nil"/>
              <w:left w:val="nil"/>
              <w:bottom w:val="nil"/>
              <w:right w:val="nil"/>
            </w:tcBorders>
            <w:noWrap/>
            <w:vAlign w:val="bottom"/>
          </w:tcPr>
          <w:p>
            <w:pPr>
              <w:rPr>
                <w:rFonts w:ascii="Arial" w:hAnsi="Arial" w:cs="Arial"/>
                <w:color w:val="000000"/>
                <w:sz w:val="20"/>
                <w:szCs w:val="20"/>
              </w:rPr>
            </w:pPr>
          </w:p>
        </w:tc>
        <w:tc>
          <w:tcPr>
            <w:tcW w:w="469" w:type="pct"/>
            <w:tcBorders>
              <w:top w:val="nil"/>
              <w:left w:val="nil"/>
              <w:bottom w:val="nil"/>
              <w:right w:val="nil"/>
            </w:tcBorders>
            <w:noWrap/>
            <w:vAlign w:val="bottom"/>
          </w:tcPr>
          <w:p>
            <w:pPr>
              <w:rPr>
                <w:rFonts w:ascii="Arial" w:hAnsi="Arial" w:cs="Arial"/>
                <w:color w:val="000000"/>
                <w:sz w:val="20"/>
                <w:szCs w:val="20"/>
              </w:rPr>
            </w:pPr>
          </w:p>
        </w:tc>
        <w:tc>
          <w:tcPr>
            <w:tcW w:w="649"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60" w:hRule="atLeast"/>
        </w:trPr>
        <w:tc>
          <w:tcPr>
            <w:tcW w:w="1106"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319" w:type="pct"/>
            <w:tcBorders>
              <w:top w:val="nil"/>
              <w:left w:val="nil"/>
              <w:bottom w:val="nil"/>
              <w:right w:val="nil"/>
            </w:tcBorders>
            <w:noWrap/>
            <w:vAlign w:val="bottom"/>
          </w:tcPr>
          <w:p>
            <w:pPr>
              <w:rPr>
                <w:rFonts w:ascii="Arial" w:hAnsi="Arial" w:cs="Arial"/>
                <w:color w:val="000000"/>
                <w:sz w:val="20"/>
                <w:szCs w:val="20"/>
              </w:rPr>
            </w:pPr>
          </w:p>
        </w:tc>
        <w:tc>
          <w:tcPr>
            <w:tcW w:w="493" w:type="pct"/>
            <w:tcBorders>
              <w:top w:val="nil"/>
              <w:left w:val="nil"/>
              <w:bottom w:val="nil"/>
              <w:right w:val="nil"/>
            </w:tcBorders>
            <w:noWrap/>
            <w:vAlign w:val="bottom"/>
          </w:tcPr>
          <w:p>
            <w:pPr>
              <w:rPr>
                <w:rFonts w:ascii="Arial" w:hAnsi="Arial" w:cs="Arial"/>
                <w:color w:val="000000"/>
                <w:sz w:val="20"/>
                <w:szCs w:val="20"/>
              </w:rPr>
            </w:pPr>
          </w:p>
        </w:tc>
        <w:tc>
          <w:tcPr>
            <w:tcW w:w="1256" w:type="pct"/>
            <w:tcBorders>
              <w:top w:val="nil"/>
              <w:left w:val="nil"/>
              <w:bottom w:val="nil"/>
              <w:right w:val="nil"/>
            </w:tcBorders>
            <w:noWrap/>
            <w:vAlign w:val="bottom"/>
          </w:tcPr>
          <w:p>
            <w:pPr>
              <w:rPr>
                <w:rFonts w:ascii="Arial" w:hAnsi="Arial" w:cs="Arial"/>
                <w:color w:val="000000"/>
                <w:sz w:val="20"/>
                <w:szCs w:val="20"/>
              </w:rPr>
            </w:pPr>
          </w:p>
        </w:tc>
        <w:tc>
          <w:tcPr>
            <w:tcW w:w="289" w:type="pct"/>
            <w:tcBorders>
              <w:top w:val="nil"/>
              <w:left w:val="nil"/>
              <w:bottom w:val="nil"/>
              <w:right w:val="nil"/>
            </w:tcBorders>
            <w:noWrap/>
            <w:vAlign w:val="bottom"/>
          </w:tcPr>
          <w:p>
            <w:pPr>
              <w:rPr>
                <w:rFonts w:ascii="Arial" w:hAnsi="Arial" w:cs="Arial"/>
                <w:color w:val="000000"/>
                <w:sz w:val="20"/>
                <w:szCs w:val="20"/>
              </w:rPr>
            </w:pPr>
          </w:p>
        </w:tc>
        <w:tc>
          <w:tcPr>
            <w:tcW w:w="415" w:type="pct"/>
            <w:tcBorders>
              <w:top w:val="nil"/>
              <w:left w:val="nil"/>
              <w:bottom w:val="nil"/>
              <w:right w:val="nil"/>
            </w:tcBorders>
            <w:noWrap/>
            <w:vAlign w:val="bottom"/>
          </w:tcPr>
          <w:p>
            <w:pPr>
              <w:rPr>
                <w:rFonts w:ascii="Arial" w:hAnsi="Arial" w:cs="Arial"/>
                <w:color w:val="000000"/>
                <w:sz w:val="20"/>
                <w:szCs w:val="20"/>
              </w:rPr>
            </w:pPr>
          </w:p>
        </w:tc>
        <w:tc>
          <w:tcPr>
            <w:tcW w:w="1119" w:type="pct"/>
            <w:gridSpan w:val="3"/>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919"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收     入</w:t>
            </w:r>
          </w:p>
        </w:tc>
        <w:tc>
          <w:tcPr>
            <w:tcW w:w="3080"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支     出</w:t>
            </w:r>
          </w:p>
        </w:tc>
      </w:tr>
      <w:tr>
        <w:tblPrEx>
          <w:tblCellMar>
            <w:top w:w="0" w:type="dxa"/>
            <w:left w:w="108" w:type="dxa"/>
            <w:bottom w:w="0" w:type="dxa"/>
            <w:right w:w="108" w:type="dxa"/>
          </w:tblCellMar>
        </w:tblPrEx>
        <w:trPr>
          <w:trHeight w:val="312" w:hRule="atLeast"/>
        </w:trPr>
        <w:tc>
          <w:tcPr>
            <w:tcW w:w="1106"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319"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493"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金额</w:t>
            </w:r>
          </w:p>
        </w:tc>
        <w:tc>
          <w:tcPr>
            <w:tcW w:w="125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89"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行次</w:t>
            </w:r>
          </w:p>
        </w:tc>
        <w:tc>
          <w:tcPr>
            <w:tcW w:w="415"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69" w:type="pct"/>
            <w:vMerge w:val="restart"/>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一般公共预算财政拨款</w:t>
            </w:r>
          </w:p>
        </w:tc>
        <w:tc>
          <w:tcPr>
            <w:tcW w:w="282" w:type="pct"/>
            <w:vMerge w:val="restart"/>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政府性基金预算财政拨款</w:t>
            </w:r>
          </w:p>
        </w:tc>
        <w:tc>
          <w:tcPr>
            <w:tcW w:w="367" w:type="pct"/>
            <w:vMerge w:val="restart"/>
            <w:tcBorders>
              <w:top w:val="nil"/>
              <w:left w:val="nil"/>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国有资本经营预算财政拨款</w:t>
            </w:r>
          </w:p>
        </w:tc>
      </w:tr>
      <w:tr>
        <w:tblPrEx>
          <w:tblCellMar>
            <w:top w:w="0" w:type="dxa"/>
            <w:left w:w="108" w:type="dxa"/>
            <w:bottom w:w="0" w:type="dxa"/>
            <w:right w:w="108" w:type="dxa"/>
          </w:tblCellMar>
        </w:tblPrEx>
        <w:trPr>
          <w:trHeight w:val="326" w:hRule="atLeast"/>
        </w:trPr>
        <w:tc>
          <w:tcPr>
            <w:tcW w:w="110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31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9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2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28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6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2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36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319"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93"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25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289" w:type="pct"/>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15"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46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282"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367"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一、一般公共预算财政拨款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一、一般公共服务支出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33</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123.8</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123.8</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二、政府性基金预算财政拨款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二、外交支出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34</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三、国有资本经营财政拨款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三、国防支出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35</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四、公共安全支出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36</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五、教育支出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37</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六、科学技术支出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38</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七、文化旅游体育与传媒支出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39</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八、社会保障和就业支出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40</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15.3</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15.3</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九、卫生健康支出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41</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十、节能环保支出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42</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十一、城乡社区支出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43</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十二、农林水支出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44</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十三、交通运输支出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45</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10.2</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10.2</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十四、资源勘探工业信息等支出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46</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十五、商业服务业等支出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47</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十六、金融支出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48</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十七、援助其他地区支出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49</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十八、自然资源海洋气象等支出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50</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十九、住房保障支出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51</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二十、粮油物资储备支出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52</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二十一、国有资本经营预算支出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53</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二十二、灾害防治及应急管理支出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54</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二十三、其他支出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55</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cs="宋体"/>
                <w:b/>
                <w:bCs/>
                <w:color w:val="000000"/>
                <w:sz w:val="20"/>
                <w:szCs w:val="20"/>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二十四、债务还本支出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56</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5"/>
                <w:szCs w:val="15"/>
              </w:rPr>
            </w:pPr>
            <w:r>
              <w:rPr>
                <w:rFonts w:hint="eastAsia" w:ascii="宋体" w:hAnsi="宋体" w:eastAsia="宋体" w:cs="宋体"/>
                <w:i w:val="0"/>
                <w:iCs w:val="0"/>
                <w:color w:val="000000"/>
                <w:kern w:val="0"/>
                <w:sz w:val="15"/>
                <w:szCs w:val="15"/>
                <w:u w:val="none"/>
                <w:lang w:val="en-US" w:eastAsia="zh-CN" w:bidi="ar"/>
              </w:rPr>
              <w:t>二十五、债务付息支出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57</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0"/>
                <w:szCs w:val="20"/>
              </w:rPr>
            </w:pP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3"/>
                <w:szCs w:val="13"/>
              </w:rPr>
            </w:pPr>
            <w:r>
              <w:rPr>
                <w:rFonts w:hint="eastAsia" w:ascii="宋体" w:hAnsi="宋体" w:eastAsia="宋体" w:cs="宋体"/>
                <w:i w:val="0"/>
                <w:iCs w:val="0"/>
                <w:color w:val="000000"/>
                <w:kern w:val="0"/>
                <w:sz w:val="13"/>
                <w:szCs w:val="13"/>
                <w:u w:val="none"/>
                <w:lang w:val="en-US" w:eastAsia="zh-CN" w:bidi="ar"/>
              </w:rPr>
              <w:t>二十六、抗疫特别国债安排的支出</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58</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本年收入合计</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59</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年初财政拨款结转和结余</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60</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  一般公共预算财政拨款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61</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  政府性基金预算财政拨款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62</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 xml:space="preserve">  国有资本经营预算财政拨款</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256"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63</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106"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lang w:bidi="ar"/>
              </w:rPr>
              <w:t>总计</w:t>
            </w:r>
          </w:p>
        </w:tc>
        <w:tc>
          <w:tcPr>
            <w:tcW w:w="31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1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总计</w:t>
            </w:r>
          </w:p>
        </w:tc>
        <w:tc>
          <w:tcPr>
            <w:tcW w:w="289"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64</w:t>
            </w:r>
          </w:p>
        </w:tc>
        <w:tc>
          <w:tcPr>
            <w:tcW w:w="415"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46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155.3</w:t>
            </w:r>
          </w:p>
        </w:tc>
        <w:tc>
          <w:tcPr>
            <w:tcW w:w="282"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367"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4632" w:type="pct"/>
            <w:gridSpan w:val="8"/>
            <w:tcBorders>
              <w:top w:val="nil"/>
              <w:left w:val="nil"/>
              <w:bottom w:val="nil"/>
              <w:right w:val="nil"/>
            </w:tcBorders>
            <w:noWrap/>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注：本表反映部门本年度一般公共预算财政拨款、政府性基金预算财政拨款和国有资本经营预算财政拨款的总收支和年末结转结余情况。</w:t>
            </w:r>
          </w:p>
        </w:tc>
        <w:tc>
          <w:tcPr>
            <w:tcW w:w="367" w:type="pct"/>
            <w:tcBorders>
              <w:top w:val="nil"/>
              <w:left w:val="nil"/>
              <w:bottom w:val="nil"/>
              <w:right w:val="nil"/>
            </w:tcBorders>
            <w:noWrap/>
            <w:vAlign w:val="center"/>
          </w:tcPr>
          <w:p>
            <w:pPr>
              <w:jc w:val="left"/>
              <w:rPr>
                <w:rFonts w:hint="eastAsia" w:ascii="宋体" w:hAnsi="宋体" w:cs="宋体"/>
                <w:color w:val="000000"/>
                <w:sz w:val="20"/>
                <w:szCs w:val="20"/>
              </w:rPr>
            </w:pPr>
          </w:p>
        </w:tc>
      </w:tr>
    </w:tbl>
    <w:p>
      <w:pPr>
        <w:tabs>
          <w:tab w:val="left" w:pos="275"/>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ab/>
      </w:r>
    </w:p>
    <w:tbl>
      <w:tblPr>
        <w:tblStyle w:val="7"/>
        <w:tblW w:w="5000" w:type="pct"/>
        <w:tblInd w:w="0" w:type="dxa"/>
        <w:tblLayout w:type="autofit"/>
        <w:tblCellMar>
          <w:top w:w="0" w:type="dxa"/>
          <w:left w:w="108" w:type="dxa"/>
          <w:bottom w:w="0" w:type="dxa"/>
          <w:right w:w="108" w:type="dxa"/>
        </w:tblCellMar>
      </w:tblPr>
      <w:tblGrid>
        <w:gridCol w:w="1060"/>
        <w:gridCol w:w="288"/>
        <w:gridCol w:w="288"/>
        <w:gridCol w:w="1427"/>
        <w:gridCol w:w="1817"/>
        <w:gridCol w:w="1817"/>
        <w:gridCol w:w="2591"/>
      </w:tblGrid>
      <w:tr>
        <w:tblPrEx>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60" w:hRule="atLeast"/>
        </w:trPr>
        <w:tc>
          <w:tcPr>
            <w:tcW w:w="571" w:type="pct"/>
            <w:tcBorders>
              <w:top w:val="nil"/>
              <w:left w:val="nil"/>
              <w:bottom w:val="nil"/>
              <w:right w:val="nil"/>
            </w:tcBorders>
            <w:noWrap/>
            <w:vAlign w:val="bottom"/>
          </w:tcPr>
          <w:p>
            <w:pPr>
              <w:rPr>
                <w:rFonts w:hint="eastAsia" w:ascii="Arial" w:hAnsi="Arial" w:cs="Arial"/>
                <w:color w:val="000000"/>
                <w:sz w:val="20"/>
                <w:szCs w:val="20"/>
              </w:rPr>
            </w:pPr>
          </w:p>
        </w:tc>
        <w:tc>
          <w:tcPr>
            <w:tcW w:w="155" w:type="pct"/>
            <w:tcBorders>
              <w:top w:val="nil"/>
              <w:left w:val="nil"/>
              <w:bottom w:val="nil"/>
              <w:right w:val="nil"/>
            </w:tcBorders>
            <w:noWrap/>
            <w:vAlign w:val="bottom"/>
          </w:tcPr>
          <w:p>
            <w:pPr>
              <w:rPr>
                <w:rFonts w:ascii="Arial" w:hAnsi="Arial" w:cs="Arial"/>
                <w:color w:val="000000"/>
                <w:sz w:val="20"/>
                <w:szCs w:val="20"/>
              </w:rPr>
            </w:pPr>
          </w:p>
        </w:tc>
        <w:tc>
          <w:tcPr>
            <w:tcW w:w="155" w:type="pct"/>
            <w:tcBorders>
              <w:top w:val="nil"/>
              <w:left w:val="nil"/>
              <w:bottom w:val="nil"/>
              <w:right w:val="nil"/>
            </w:tcBorders>
            <w:noWrap/>
            <w:vAlign w:val="bottom"/>
          </w:tcPr>
          <w:p>
            <w:pPr>
              <w:rPr>
                <w:rFonts w:ascii="Arial" w:hAnsi="Arial" w:cs="Arial"/>
                <w:color w:val="000000"/>
                <w:sz w:val="20"/>
                <w:szCs w:val="20"/>
              </w:rPr>
            </w:pPr>
          </w:p>
        </w:tc>
        <w:tc>
          <w:tcPr>
            <w:tcW w:w="767" w:type="pct"/>
            <w:tcBorders>
              <w:top w:val="nil"/>
              <w:left w:val="nil"/>
              <w:bottom w:val="nil"/>
              <w:right w:val="nil"/>
            </w:tcBorders>
            <w:noWrap/>
            <w:vAlign w:val="bottom"/>
          </w:tcPr>
          <w:p>
            <w:pPr>
              <w:rPr>
                <w:rFonts w:ascii="Arial" w:hAnsi="Arial" w:cs="Arial"/>
                <w:color w:val="000000"/>
                <w:sz w:val="20"/>
                <w:szCs w:val="20"/>
              </w:rPr>
            </w:pPr>
          </w:p>
        </w:tc>
        <w:tc>
          <w:tcPr>
            <w:tcW w:w="978" w:type="pct"/>
            <w:tcBorders>
              <w:top w:val="nil"/>
              <w:left w:val="nil"/>
              <w:bottom w:val="nil"/>
              <w:right w:val="nil"/>
            </w:tcBorders>
            <w:noWrap/>
            <w:vAlign w:val="bottom"/>
          </w:tcPr>
          <w:p>
            <w:pPr>
              <w:rPr>
                <w:rFonts w:ascii="Arial" w:hAnsi="Arial" w:cs="Arial"/>
                <w:color w:val="000000"/>
                <w:sz w:val="20"/>
                <w:szCs w:val="20"/>
              </w:rPr>
            </w:pPr>
          </w:p>
        </w:tc>
        <w:tc>
          <w:tcPr>
            <w:tcW w:w="978" w:type="pct"/>
            <w:tcBorders>
              <w:top w:val="nil"/>
              <w:left w:val="nil"/>
              <w:bottom w:val="nil"/>
              <w:right w:val="nil"/>
            </w:tcBorders>
            <w:noWrap/>
            <w:vAlign w:val="bottom"/>
          </w:tcPr>
          <w:p>
            <w:pPr>
              <w:rPr>
                <w:rFonts w:ascii="Arial" w:hAnsi="Arial" w:cs="Arial"/>
                <w:color w:val="000000"/>
                <w:sz w:val="20"/>
                <w:szCs w:val="20"/>
              </w:rPr>
            </w:pPr>
          </w:p>
        </w:tc>
        <w:tc>
          <w:tcPr>
            <w:tcW w:w="1393"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60" w:hRule="atLeast"/>
        </w:trPr>
        <w:tc>
          <w:tcPr>
            <w:tcW w:w="571"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55" w:type="pct"/>
            <w:tcBorders>
              <w:top w:val="nil"/>
              <w:left w:val="nil"/>
              <w:bottom w:val="nil"/>
              <w:right w:val="nil"/>
            </w:tcBorders>
            <w:noWrap/>
            <w:vAlign w:val="bottom"/>
          </w:tcPr>
          <w:p>
            <w:pPr>
              <w:rPr>
                <w:rFonts w:ascii="Arial" w:hAnsi="Arial" w:cs="Arial"/>
                <w:color w:val="000000"/>
                <w:sz w:val="20"/>
                <w:szCs w:val="20"/>
              </w:rPr>
            </w:pPr>
          </w:p>
        </w:tc>
        <w:tc>
          <w:tcPr>
            <w:tcW w:w="155" w:type="pct"/>
            <w:tcBorders>
              <w:top w:val="nil"/>
              <w:left w:val="nil"/>
              <w:bottom w:val="nil"/>
              <w:right w:val="nil"/>
            </w:tcBorders>
            <w:noWrap/>
            <w:vAlign w:val="bottom"/>
          </w:tcPr>
          <w:p>
            <w:pPr>
              <w:rPr>
                <w:rFonts w:ascii="Arial" w:hAnsi="Arial" w:cs="Arial"/>
                <w:color w:val="000000"/>
                <w:sz w:val="20"/>
                <w:szCs w:val="20"/>
              </w:rPr>
            </w:pPr>
          </w:p>
        </w:tc>
        <w:tc>
          <w:tcPr>
            <w:tcW w:w="767" w:type="pct"/>
            <w:tcBorders>
              <w:top w:val="nil"/>
              <w:left w:val="nil"/>
              <w:bottom w:val="nil"/>
              <w:right w:val="nil"/>
            </w:tcBorders>
            <w:noWrap/>
            <w:vAlign w:val="bottom"/>
          </w:tcPr>
          <w:p>
            <w:pPr>
              <w:rPr>
                <w:rFonts w:ascii="Arial" w:hAnsi="Arial" w:cs="Arial"/>
                <w:color w:val="000000"/>
                <w:sz w:val="20"/>
                <w:szCs w:val="20"/>
              </w:rPr>
            </w:pPr>
          </w:p>
        </w:tc>
        <w:tc>
          <w:tcPr>
            <w:tcW w:w="978" w:type="pct"/>
            <w:tcBorders>
              <w:top w:val="nil"/>
              <w:left w:val="nil"/>
              <w:bottom w:val="nil"/>
              <w:right w:val="nil"/>
            </w:tcBorders>
            <w:noWrap/>
            <w:vAlign w:val="bottom"/>
          </w:tcPr>
          <w:p>
            <w:pPr>
              <w:rPr>
                <w:rFonts w:ascii="Arial" w:hAnsi="Arial" w:cs="Arial"/>
                <w:color w:val="000000"/>
                <w:sz w:val="20"/>
                <w:szCs w:val="20"/>
              </w:rPr>
            </w:pPr>
          </w:p>
        </w:tc>
        <w:tc>
          <w:tcPr>
            <w:tcW w:w="978" w:type="pct"/>
            <w:tcBorders>
              <w:top w:val="nil"/>
              <w:left w:val="nil"/>
              <w:bottom w:val="nil"/>
              <w:right w:val="nil"/>
            </w:tcBorders>
            <w:noWrap/>
            <w:vAlign w:val="bottom"/>
          </w:tcPr>
          <w:p>
            <w:pPr>
              <w:rPr>
                <w:rFonts w:ascii="Arial" w:hAnsi="Arial" w:cs="Arial"/>
                <w:color w:val="000000"/>
                <w:sz w:val="20"/>
                <w:szCs w:val="20"/>
              </w:rPr>
            </w:pPr>
          </w:p>
        </w:tc>
        <w:tc>
          <w:tcPr>
            <w:tcW w:w="1393"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649"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3350" w:type="pct"/>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881"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767"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97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978"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1393"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88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6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9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9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881"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67"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9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9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4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97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78"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393"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164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978"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978"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一般公共服务支出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123.8</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20123</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民主党派及工商联事务</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115.8</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2012801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106.8</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2012899</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其他民主党派及工商联事务支出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9</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20129</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群众团体事务</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8</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2012901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行政运行</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5</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2012999</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其他群众团体事务支出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3</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社会保障和就业支出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15.3</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20805</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行政事业单位养老支出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13.4</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行政单位离退休</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2080505</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行政事业单位基本养老保险缴费支出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12.1</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20807</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就业补助</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2080705</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公益性岗位补贴</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0.7</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2080711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就业见习补助</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1</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20827</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财政对其他社会保险基金的补助</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0.1</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2082702</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财政对工伤保险基金的补助</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0.1</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卫生健康支出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21011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行政事业单位医疗</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6</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2101101</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行政单位医疗</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i w:val="0"/>
                <w:iCs w:val="0"/>
                <w:color w:val="000000"/>
                <w:sz w:val="22"/>
                <w:szCs w:val="22"/>
                <w:u w:val="none"/>
                <w:lang w:val="en-US" w:eastAsia="zh-CN"/>
              </w:rPr>
              <w:t>6</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农林木支出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21399</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其他农林水支出</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181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r>
              <w:rPr>
                <w:rFonts w:hint="eastAsia" w:ascii="宋体" w:hAnsi="宋体" w:eastAsia="宋体" w:cs="宋体"/>
                <w:b/>
                <w:bCs/>
                <w:i w:val="0"/>
                <w:iCs w:val="0"/>
                <w:color w:val="000000"/>
                <w:sz w:val="22"/>
                <w:szCs w:val="22"/>
                <w:u w:val="none"/>
                <w:lang w:val="en-US" w:eastAsia="zh-CN"/>
              </w:rPr>
              <w:t>10.2</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636" w:type="dxa"/>
            <w:gridSpan w:val="3"/>
            <w:tcBorders>
              <w:top w:val="nil"/>
              <w:left w:val="single" w:color="000000" w:sz="4" w:space="0"/>
              <w:bottom w:val="single" w:color="000000" w:sz="4" w:space="0"/>
              <w:right w:val="single" w:color="000000" w:sz="4" w:space="0"/>
            </w:tcBorders>
            <w:noWrap/>
            <w:vAlign w:val="center"/>
          </w:tcPr>
          <w:p>
            <w:pPr>
              <w:jc w:val="lef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2139999</w:t>
            </w:r>
          </w:p>
        </w:tc>
        <w:tc>
          <w:tcPr>
            <w:tcW w:w="14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其他农林水支出</w:t>
            </w:r>
          </w:p>
        </w:tc>
        <w:tc>
          <w:tcPr>
            <w:tcW w:w="1817"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1817" w:type="dxa"/>
            <w:tcBorders>
              <w:top w:val="nil"/>
              <w:left w:val="nil"/>
              <w:bottom w:val="single" w:color="000000" w:sz="4" w:space="0"/>
              <w:right w:val="single" w:color="000000" w:sz="4" w:space="0"/>
            </w:tcBorders>
            <w:noWrap/>
            <w:vAlign w:val="center"/>
          </w:tcPr>
          <w:p>
            <w:pPr>
              <w:jc w:val="right"/>
              <w:rPr>
                <w:rFonts w:hint="default" w:ascii="宋体" w:hAnsi="宋体" w:eastAsia="宋体" w:cs="宋体"/>
                <w:b/>
                <w:bCs/>
                <w:i w:val="0"/>
                <w:iCs w:val="0"/>
                <w:color w:val="000000"/>
                <w:sz w:val="22"/>
                <w:szCs w:val="22"/>
                <w:u w:val="none"/>
                <w:lang w:val="en-US" w:eastAsia="zh-CN"/>
              </w:rPr>
            </w:pPr>
            <w:r>
              <w:rPr>
                <w:rFonts w:hint="default" w:ascii="宋体" w:hAnsi="宋体" w:cs="宋体"/>
                <w:b/>
                <w:bCs/>
                <w:i w:val="0"/>
                <w:iCs w:val="0"/>
                <w:color w:val="000000"/>
                <w:sz w:val="22"/>
                <w:szCs w:val="22"/>
                <w:u w:val="none"/>
                <w:lang w:val="en-US" w:eastAsia="zh-CN"/>
              </w:rPr>
              <w:t>10.2</w:t>
            </w:r>
          </w:p>
        </w:tc>
        <w:tc>
          <w:tcPr>
            <w:tcW w:w="139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注：本表反映部门本年度一般公共预算财政拨款支出情况。</w:t>
            </w:r>
          </w:p>
        </w:tc>
      </w:tr>
    </w:tbl>
    <w:p>
      <w:pPr>
        <w:tabs>
          <w:tab w:val="left" w:pos="275"/>
        </w:tabs>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tbl>
      <w:tblPr>
        <w:tblStyle w:val="7"/>
        <w:tblW w:w="5000" w:type="pct"/>
        <w:tblInd w:w="0" w:type="dxa"/>
        <w:tblLayout w:type="fixed"/>
        <w:tblCellMar>
          <w:top w:w="0" w:type="dxa"/>
          <w:left w:w="108" w:type="dxa"/>
          <w:bottom w:w="0" w:type="dxa"/>
          <w:right w:w="108" w:type="dxa"/>
        </w:tblCellMar>
      </w:tblPr>
      <w:tblGrid>
        <w:gridCol w:w="537"/>
        <w:gridCol w:w="2062"/>
        <w:gridCol w:w="867"/>
        <w:gridCol w:w="524"/>
        <w:gridCol w:w="1339"/>
        <w:gridCol w:w="966"/>
        <w:gridCol w:w="632"/>
        <w:gridCol w:w="1505"/>
        <w:gridCol w:w="856"/>
      </w:tblGrid>
      <w:tr>
        <w:tblPrEx>
          <w:tblCellMar>
            <w:top w:w="0" w:type="dxa"/>
            <w:left w:w="108" w:type="dxa"/>
            <w:bottom w:w="0" w:type="dxa"/>
            <w:right w:w="108" w:type="dxa"/>
          </w:tblCellMar>
        </w:tblPrEx>
        <w:trPr>
          <w:trHeight w:val="370" w:hRule="atLeast"/>
        </w:trPr>
        <w:tc>
          <w:tcPr>
            <w:tcW w:w="5000" w:type="pct"/>
            <w:gridSpan w:val="9"/>
            <w:tcBorders>
              <w:top w:val="nil"/>
              <w:left w:val="nil"/>
              <w:bottom w:val="nil"/>
              <w:right w:val="nil"/>
            </w:tcBorders>
            <w:noWrap/>
            <w:vAlign w:val="bottom"/>
          </w:tcPr>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kern w:val="0"/>
                <w:sz w:val="30"/>
                <w:szCs w:val="30"/>
                <w:lang w:bidi="ar"/>
              </w:rPr>
            </w:pPr>
          </w:p>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一般公共预算财政拨款基本支出决算明细表</w:t>
            </w:r>
          </w:p>
        </w:tc>
      </w:tr>
      <w:tr>
        <w:tblPrEx>
          <w:tblCellMar>
            <w:top w:w="0" w:type="dxa"/>
            <w:left w:w="108" w:type="dxa"/>
            <w:bottom w:w="0" w:type="dxa"/>
            <w:right w:w="108" w:type="dxa"/>
          </w:tblCellMar>
        </w:tblPrEx>
        <w:trPr>
          <w:trHeight w:val="279" w:hRule="atLeast"/>
        </w:trPr>
        <w:tc>
          <w:tcPr>
            <w:tcW w:w="289" w:type="pct"/>
            <w:tcBorders>
              <w:top w:val="nil"/>
              <w:left w:val="nil"/>
              <w:bottom w:val="nil"/>
              <w:right w:val="nil"/>
            </w:tcBorders>
            <w:noWrap/>
            <w:vAlign w:val="bottom"/>
          </w:tcPr>
          <w:p>
            <w:pPr>
              <w:rPr>
                <w:rFonts w:hint="eastAsia" w:ascii="Arial" w:hAnsi="Arial" w:cs="Arial"/>
                <w:color w:val="000000"/>
                <w:sz w:val="20"/>
                <w:szCs w:val="20"/>
              </w:rPr>
            </w:pPr>
          </w:p>
        </w:tc>
        <w:tc>
          <w:tcPr>
            <w:tcW w:w="1110" w:type="pct"/>
            <w:tcBorders>
              <w:top w:val="nil"/>
              <w:left w:val="nil"/>
              <w:bottom w:val="nil"/>
              <w:right w:val="nil"/>
            </w:tcBorders>
            <w:noWrap/>
            <w:vAlign w:val="bottom"/>
          </w:tcPr>
          <w:p>
            <w:pPr>
              <w:rPr>
                <w:rFonts w:ascii="Arial" w:hAnsi="Arial" w:cs="Arial"/>
                <w:color w:val="000000"/>
                <w:sz w:val="20"/>
                <w:szCs w:val="20"/>
              </w:rPr>
            </w:pPr>
          </w:p>
        </w:tc>
        <w:tc>
          <w:tcPr>
            <w:tcW w:w="466" w:type="pct"/>
            <w:tcBorders>
              <w:top w:val="nil"/>
              <w:left w:val="nil"/>
              <w:bottom w:val="nil"/>
              <w:right w:val="nil"/>
            </w:tcBorders>
            <w:noWrap/>
            <w:vAlign w:val="bottom"/>
          </w:tcPr>
          <w:p>
            <w:pPr>
              <w:rPr>
                <w:rFonts w:ascii="Arial" w:hAnsi="Arial" w:cs="Arial"/>
                <w:color w:val="000000"/>
                <w:sz w:val="20"/>
                <w:szCs w:val="20"/>
              </w:rPr>
            </w:pPr>
          </w:p>
        </w:tc>
        <w:tc>
          <w:tcPr>
            <w:tcW w:w="282" w:type="pct"/>
            <w:tcBorders>
              <w:top w:val="nil"/>
              <w:left w:val="nil"/>
              <w:bottom w:val="nil"/>
              <w:right w:val="nil"/>
            </w:tcBorders>
            <w:noWrap/>
            <w:vAlign w:val="bottom"/>
          </w:tcPr>
          <w:p>
            <w:pPr>
              <w:rPr>
                <w:rFonts w:ascii="Arial" w:hAnsi="Arial" w:cs="Arial"/>
                <w:color w:val="000000"/>
                <w:sz w:val="20"/>
                <w:szCs w:val="20"/>
              </w:rPr>
            </w:pPr>
          </w:p>
        </w:tc>
        <w:tc>
          <w:tcPr>
            <w:tcW w:w="721" w:type="pct"/>
            <w:tcBorders>
              <w:top w:val="nil"/>
              <w:left w:val="nil"/>
              <w:bottom w:val="nil"/>
              <w:right w:val="nil"/>
            </w:tcBorders>
            <w:noWrap/>
            <w:vAlign w:val="bottom"/>
          </w:tcPr>
          <w:p>
            <w:pPr>
              <w:rPr>
                <w:rFonts w:ascii="Arial" w:hAnsi="Arial" w:cs="Arial"/>
                <w:color w:val="000000"/>
                <w:sz w:val="20"/>
                <w:szCs w:val="20"/>
              </w:rPr>
            </w:pPr>
          </w:p>
        </w:tc>
        <w:tc>
          <w:tcPr>
            <w:tcW w:w="520" w:type="pct"/>
            <w:tcBorders>
              <w:top w:val="nil"/>
              <w:left w:val="nil"/>
              <w:bottom w:val="nil"/>
              <w:right w:val="nil"/>
            </w:tcBorders>
            <w:noWrap/>
            <w:vAlign w:val="bottom"/>
          </w:tcPr>
          <w:p>
            <w:pPr>
              <w:rPr>
                <w:rFonts w:ascii="Arial" w:hAnsi="Arial" w:cs="Arial"/>
                <w:color w:val="000000"/>
                <w:sz w:val="20"/>
                <w:szCs w:val="20"/>
              </w:rPr>
            </w:pPr>
          </w:p>
        </w:tc>
        <w:tc>
          <w:tcPr>
            <w:tcW w:w="340" w:type="pct"/>
            <w:tcBorders>
              <w:top w:val="nil"/>
              <w:left w:val="nil"/>
              <w:bottom w:val="nil"/>
              <w:right w:val="nil"/>
            </w:tcBorders>
            <w:noWrap/>
            <w:vAlign w:val="bottom"/>
          </w:tcPr>
          <w:p>
            <w:pPr>
              <w:rPr>
                <w:rFonts w:ascii="Arial" w:hAnsi="Arial" w:cs="Arial"/>
                <w:color w:val="000000"/>
                <w:sz w:val="20"/>
                <w:szCs w:val="20"/>
              </w:rPr>
            </w:pPr>
          </w:p>
        </w:tc>
        <w:tc>
          <w:tcPr>
            <w:tcW w:w="1267"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108" w:type="dxa"/>
            <w:bottom w:w="0" w:type="dxa"/>
            <w:right w:w="108" w:type="dxa"/>
          </w:tblCellMar>
        </w:tblPrEx>
        <w:trPr>
          <w:trHeight w:val="260" w:hRule="atLeast"/>
        </w:trPr>
        <w:tc>
          <w:tcPr>
            <w:tcW w:w="1399" w:type="pct"/>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部门：</w:t>
            </w:r>
          </w:p>
        </w:tc>
        <w:tc>
          <w:tcPr>
            <w:tcW w:w="466" w:type="pct"/>
            <w:tcBorders>
              <w:top w:val="nil"/>
              <w:left w:val="nil"/>
              <w:bottom w:val="nil"/>
              <w:right w:val="nil"/>
            </w:tcBorders>
            <w:noWrap/>
            <w:vAlign w:val="bottom"/>
          </w:tcPr>
          <w:p>
            <w:pPr>
              <w:rPr>
                <w:rFonts w:ascii="Arial" w:hAnsi="Arial" w:cs="Arial"/>
                <w:color w:val="000000"/>
                <w:sz w:val="20"/>
                <w:szCs w:val="20"/>
              </w:rPr>
            </w:pPr>
          </w:p>
        </w:tc>
        <w:tc>
          <w:tcPr>
            <w:tcW w:w="282" w:type="pct"/>
            <w:tcBorders>
              <w:top w:val="nil"/>
              <w:left w:val="nil"/>
              <w:bottom w:val="nil"/>
              <w:right w:val="nil"/>
            </w:tcBorders>
            <w:noWrap/>
            <w:vAlign w:val="bottom"/>
          </w:tcPr>
          <w:p>
            <w:pPr>
              <w:rPr>
                <w:rFonts w:ascii="Arial" w:hAnsi="Arial" w:cs="Arial"/>
                <w:color w:val="000000"/>
                <w:sz w:val="20"/>
                <w:szCs w:val="20"/>
              </w:rPr>
            </w:pPr>
          </w:p>
        </w:tc>
        <w:tc>
          <w:tcPr>
            <w:tcW w:w="721" w:type="pct"/>
            <w:tcBorders>
              <w:top w:val="nil"/>
              <w:left w:val="nil"/>
              <w:bottom w:val="nil"/>
              <w:right w:val="nil"/>
            </w:tcBorders>
            <w:noWrap/>
            <w:vAlign w:val="bottom"/>
          </w:tcPr>
          <w:p>
            <w:pPr>
              <w:rPr>
                <w:rFonts w:ascii="Arial" w:hAnsi="Arial" w:cs="Arial"/>
                <w:color w:val="000000"/>
                <w:sz w:val="20"/>
                <w:szCs w:val="20"/>
              </w:rPr>
            </w:pPr>
          </w:p>
        </w:tc>
        <w:tc>
          <w:tcPr>
            <w:tcW w:w="520" w:type="pct"/>
            <w:tcBorders>
              <w:top w:val="nil"/>
              <w:left w:val="nil"/>
              <w:bottom w:val="nil"/>
              <w:right w:val="nil"/>
            </w:tcBorders>
            <w:noWrap/>
            <w:vAlign w:val="bottom"/>
          </w:tcPr>
          <w:p>
            <w:pPr>
              <w:rPr>
                <w:rFonts w:ascii="Arial" w:hAnsi="Arial" w:cs="Arial"/>
                <w:color w:val="000000"/>
                <w:sz w:val="20"/>
                <w:szCs w:val="20"/>
              </w:rPr>
            </w:pPr>
          </w:p>
        </w:tc>
        <w:tc>
          <w:tcPr>
            <w:tcW w:w="340" w:type="pct"/>
            <w:tcBorders>
              <w:top w:val="nil"/>
              <w:left w:val="nil"/>
              <w:bottom w:val="nil"/>
              <w:right w:val="nil"/>
            </w:tcBorders>
            <w:noWrap/>
            <w:vAlign w:val="bottom"/>
          </w:tcPr>
          <w:p>
            <w:pPr>
              <w:rPr>
                <w:rFonts w:ascii="Arial" w:hAnsi="Arial" w:cs="Arial"/>
                <w:color w:val="000000"/>
                <w:sz w:val="20"/>
                <w:szCs w:val="20"/>
              </w:rPr>
            </w:pPr>
          </w:p>
        </w:tc>
        <w:tc>
          <w:tcPr>
            <w:tcW w:w="1267" w:type="pct"/>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866"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3133" w:type="pct"/>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CellMar>
            <w:top w:w="0" w:type="dxa"/>
            <w:left w:w="108" w:type="dxa"/>
            <w:bottom w:w="0" w:type="dxa"/>
            <w:right w:w="108" w:type="dxa"/>
          </w:tblCellMar>
        </w:tblPrEx>
        <w:trPr>
          <w:trHeight w:val="312" w:hRule="atLeast"/>
        </w:trPr>
        <w:tc>
          <w:tcPr>
            <w:tcW w:w="289"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科目编码</w:t>
            </w:r>
          </w:p>
        </w:tc>
        <w:tc>
          <w:tcPr>
            <w:tcW w:w="111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46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决算数</w:t>
            </w:r>
          </w:p>
        </w:tc>
        <w:tc>
          <w:tcPr>
            <w:tcW w:w="282"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科目编码</w:t>
            </w:r>
          </w:p>
        </w:tc>
        <w:tc>
          <w:tcPr>
            <w:tcW w:w="721"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52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决算数</w:t>
            </w:r>
          </w:p>
        </w:tc>
        <w:tc>
          <w:tcPr>
            <w:tcW w:w="34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科目编码</w:t>
            </w:r>
          </w:p>
        </w:tc>
        <w:tc>
          <w:tcPr>
            <w:tcW w:w="807"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460"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决算数</w:t>
            </w:r>
          </w:p>
        </w:tc>
      </w:tr>
      <w:tr>
        <w:tblPrEx>
          <w:tblCellMar>
            <w:top w:w="0" w:type="dxa"/>
            <w:left w:w="108" w:type="dxa"/>
            <w:bottom w:w="0" w:type="dxa"/>
            <w:right w:w="108" w:type="dxa"/>
          </w:tblCellMar>
        </w:tblPrEx>
        <w:trPr>
          <w:trHeight w:val="312" w:hRule="atLeast"/>
        </w:trPr>
        <w:tc>
          <w:tcPr>
            <w:tcW w:w="289"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11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6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28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72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2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34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07"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6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工资福利支出</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111.2</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商品和服务支出</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27.7</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307</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债务利息及费用支出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30101</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基本工资</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64</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30201</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办公费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2.2</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30701</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国内债务付息</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30102</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津贴补贴</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5</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30202</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印刷费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1.5</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30702</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国外债务付息</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30103</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奖金</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22.4</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30203</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咨询费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资本性支出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30106</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伙食补助费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30204</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手续费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31001</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房屋建筑物购建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30107</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绩效工资</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30205</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水费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0.02</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31002</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办公设备购置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30108</w:t>
            </w:r>
          </w:p>
        </w:tc>
        <w:tc>
          <w:tcPr>
            <w:tcW w:w="1110" w:type="pct"/>
            <w:tcBorders>
              <w:top w:val="nil"/>
              <w:left w:val="nil"/>
              <w:bottom w:val="single" w:color="000000" w:sz="4" w:space="0"/>
              <w:right w:val="single" w:color="000000" w:sz="4" w:space="0"/>
            </w:tcBorders>
            <w:noWrap/>
            <w:vAlign w:val="center"/>
          </w:tcPr>
          <w:p>
            <w:pPr>
              <w:widowControl/>
              <w:spacing w:line="240" w:lineRule="atLeast"/>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机关事业单位基本养老保险缴费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12.1</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30206</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电费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1.7</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31003</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专用设备购置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30109</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职业年金缴费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30207</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邮电费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0.3</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31005</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基础设施建设</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30110</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职工基本医疗保险缴费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6</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30208</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取暖费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4.8</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31006</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大型修缮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30111</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公务员医疗补助缴费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30209</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物业管理费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0.02</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31007</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信息网络及软件购置更新</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30112</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其他社会保障缴费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0.1</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30211</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差旅费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3.3</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31008</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物资储备</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30113</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住房公积金</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30212</w:t>
            </w: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 w:lineRule="atLeast"/>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因公出国（境）费用</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31009</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土地补偿</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30114</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医疗费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30213</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维修（护）费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0.08</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31010</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安置补助</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30199</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其他工资福利支出</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1.4</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30214</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租赁费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31011</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地上附着物和青苗补偿</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对个人和家庭的补助</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16.4</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30215</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会议费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0.4</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31012</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拆迁补偿</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30301</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离休费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30216</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培训费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0.5</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31013</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公务用车购置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30302</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退休费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1.3</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30217</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公务接待费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0.3</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31019</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其他交通工具购置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30303</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退职（役）费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30218</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专用材料费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31021</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文物和陈列品购置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30304</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抚恤金</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30224</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被装购置费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31022</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无形资产购置</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30305</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生活补助</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4.6</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30225</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专用燃料费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31099</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其他资本性支出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30306</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救济费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30226</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劳务费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0.5</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399</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其他支出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30307</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医疗费补助</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30227</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委托业务费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2</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39906</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赠与</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30308</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助学金</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30228</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工会经费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1.7</w:t>
            </w: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39907</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国家赔偿费用支出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30309</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奖励金</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10.2</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30229</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福利费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39908</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对民间非营利组织和群众性自治组织补贴</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30310</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个人农业生产补贴</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30231</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公务用车运行维护费</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39999</w:t>
            </w:r>
          </w:p>
        </w:tc>
        <w:tc>
          <w:tcPr>
            <w:tcW w:w="807"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其他支出</w:t>
            </w: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30311</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代缴社会保险费</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30239</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其他交通费用</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8.4</w:t>
            </w:r>
          </w:p>
        </w:tc>
        <w:tc>
          <w:tcPr>
            <w:tcW w:w="34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80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30399</w:t>
            </w:r>
          </w:p>
        </w:tc>
        <w:tc>
          <w:tcPr>
            <w:tcW w:w="1110" w:type="pct"/>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11"/>
                <w:szCs w:val="11"/>
              </w:rPr>
            </w:pPr>
            <w:r>
              <w:rPr>
                <w:rFonts w:hint="eastAsia" w:ascii="宋体" w:hAnsi="宋体" w:cs="宋体"/>
                <w:color w:val="000000"/>
                <w:kern w:val="0"/>
                <w:sz w:val="11"/>
                <w:szCs w:val="11"/>
                <w:lang w:bidi="ar"/>
              </w:rPr>
              <w:t xml:space="preserve">  其他对个人和家庭的补助</w:t>
            </w: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0.3</w:t>
            </w: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30240</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税金及附加费用</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34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80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289"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111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867"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p>
        </w:tc>
        <w:tc>
          <w:tcPr>
            <w:tcW w:w="5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30299</w:t>
            </w:r>
          </w:p>
        </w:tc>
        <w:tc>
          <w:tcPr>
            <w:tcW w:w="13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cs="宋体"/>
                <w:color w:val="000000"/>
                <w:sz w:val="11"/>
                <w:szCs w:val="11"/>
              </w:rPr>
            </w:pPr>
            <w:r>
              <w:rPr>
                <w:rFonts w:hint="eastAsia" w:ascii="宋体" w:hAnsi="宋体" w:eastAsia="宋体" w:cs="宋体"/>
                <w:i w:val="0"/>
                <w:iCs w:val="0"/>
                <w:color w:val="000000"/>
                <w:kern w:val="0"/>
                <w:sz w:val="11"/>
                <w:szCs w:val="11"/>
                <w:u w:val="none"/>
                <w:lang w:val="en-US" w:eastAsia="zh-CN" w:bidi="ar"/>
              </w:rPr>
              <w:t xml:space="preserve">  其他商品和服务支出</w:t>
            </w:r>
          </w:p>
        </w:tc>
        <w:tc>
          <w:tcPr>
            <w:tcW w:w="966"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11"/>
                <w:szCs w:val="11"/>
              </w:rPr>
            </w:pPr>
            <w:r>
              <w:rPr>
                <w:rFonts w:hint="eastAsia" w:ascii="宋体" w:hAnsi="宋体" w:eastAsia="宋体" w:cs="宋体"/>
                <w:i w:val="0"/>
                <w:iCs w:val="0"/>
                <w:color w:val="000000"/>
                <w:sz w:val="11"/>
                <w:szCs w:val="11"/>
                <w:u w:val="none"/>
                <w:lang w:val="en-US" w:eastAsia="zh-CN"/>
              </w:rPr>
              <w:t>0.04</w:t>
            </w:r>
          </w:p>
        </w:tc>
        <w:tc>
          <w:tcPr>
            <w:tcW w:w="340"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807"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11"/>
                <w:szCs w:val="11"/>
              </w:rPr>
            </w:pPr>
          </w:p>
        </w:tc>
        <w:tc>
          <w:tcPr>
            <w:tcW w:w="460"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399" w:type="pct"/>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人员经费合计</w:t>
            </w:r>
          </w:p>
        </w:tc>
        <w:tc>
          <w:tcPr>
            <w:tcW w:w="466" w:type="pct"/>
            <w:tcBorders>
              <w:top w:val="nil"/>
              <w:left w:val="nil"/>
              <w:bottom w:val="single" w:color="000000" w:sz="4" w:space="0"/>
              <w:right w:val="single" w:color="000000" w:sz="4" w:space="0"/>
            </w:tcBorders>
            <w:noWrap/>
            <w:vAlign w:val="center"/>
          </w:tcPr>
          <w:p>
            <w:pPr>
              <w:jc w:val="right"/>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127.6</w:t>
            </w:r>
          </w:p>
        </w:tc>
        <w:tc>
          <w:tcPr>
            <w:tcW w:w="2673" w:type="pct"/>
            <w:gridSpan w:val="5"/>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公用经费合计</w:t>
            </w:r>
          </w:p>
        </w:tc>
        <w:tc>
          <w:tcPr>
            <w:tcW w:w="460" w:type="pct"/>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27.7</w:t>
            </w:r>
          </w:p>
        </w:tc>
      </w:tr>
      <w:tr>
        <w:tblPrEx>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注：本表反映部门本年度一般公共预算财政拨款基本支出明细情况。</w:t>
            </w:r>
          </w:p>
        </w:tc>
      </w:tr>
    </w:tbl>
    <w:p>
      <w:pPr>
        <w:spacing w:line="600" w:lineRule="exact"/>
        <w:ind w:firstLine="640" w:firstLineChars="200"/>
        <w:rPr>
          <w:rFonts w:hint="eastAsia" w:ascii="仿宋_GB2312" w:eastAsia="仿宋_GB2312"/>
          <w:sz w:val="32"/>
          <w:szCs w:val="32"/>
        </w:rPr>
      </w:pPr>
    </w:p>
    <w:tbl>
      <w:tblPr>
        <w:tblStyle w:val="7"/>
        <w:tblW w:w="5000" w:type="pct"/>
        <w:tblInd w:w="0" w:type="dxa"/>
        <w:tblLayout w:type="autofit"/>
        <w:tblCellMar>
          <w:top w:w="0" w:type="dxa"/>
          <w:left w:w="108" w:type="dxa"/>
          <w:bottom w:w="0" w:type="dxa"/>
          <w:right w:w="108" w:type="dxa"/>
        </w:tblCellMar>
      </w:tblPr>
      <w:tblGrid>
        <w:gridCol w:w="816"/>
        <w:gridCol w:w="876"/>
        <w:gridCol w:w="637"/>
        <w:gridCol w:w="637"/>
        <w:gridCol w:w="637"/>
        <w:gridCol w:w="639"/>
        <w:gridCol w:w="638"/>
        <w:gridCol w:w="877"/>
        <w:gridCol w:w="638"/>
        <w:gridCol w:w="638"/>
        <w:gridCol w:w="638"/>
        <w:gridCol w:w="1617"/>
      </w:tblGrid>
      <w:tr>
        <w:tblPrEx>
          <w:tblCellMar>
            <w:top w:w="0" w:type="dxa"/>
            <w:left w:w="108" w:type="dxa"/>
            <w:bottom w:w="0" w:type="dxa"/>
            <w:right w:w="108" w:type="dxa"/>
          </w:tblCellMar>
        </w:tblPrEx>
        <w:trPr>
          <w:trHeight w:val="370" w:hRule="atLeast"/>
        </w:trPr>
        <w:tc>
          <w:tcPr>
            <w:tcW w:w="5000" w:type="pct"/>
            <w:gridSpan w:val="12"/>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一般公共预算财政拨款“三公”经费支出决算表</w:t>
            </w:r>
          </w:p>
        </w:tc>
      </w:tr>
      <w:tr>
        <w:tblPrEx>
          <w:tblCellMar>
            <w:top w:w="0" w:type="dxa"/>
            <w:left w:w="108" w:type="dxa"/>
            <w:bottom w:w="0" w:type="dxa"/>
            <w:right w:w="108" w:type="dxa"/>
          </w:tblCellMar>
        </w:tblPrEx>
        <w:trPr>
          <w:trHeight w:val="260" w:hRule="atLeast"/>
        </w:trPr>
        <w:tc>
          <w:tcPr>
            <w:tcW w:w="416" w:type="pct"/>
            <w:tcBorders>
              <w:top w:val="nil"/>
              <w:left w:val="nil"/>
              <w:bottom w:val="nil"/>
              <w:right w:val="nil"/>
            </w:tcBorders>
            <w:noWrap/>
            <w:vAlign w:val="bottom"/>
          </w:tcPr>
          <w:p>
            <w:pPr>
              <w:rPr>
                <w:rFonts w:hint="eastAsia" w:ascii="Arial" w:hAnsi="Arial" w:cs="Arial"/>
                <w:color w:val="000000"/>
                <w:sz w:val="20"/>
                <w:szCs w:val="20"/>
              </w:rPr>
            </w:pPr>
          </w:p>
        </w:tc>
        <w:tc>
          <w:tcPr>
            <w:tcW w:w="416"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6"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61"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60" w:hRule="atLeast"/>
        </w:trPr>
        <w:tc>
          <w:tcPr>
            <w:tcW w:w="416"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416"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6"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11" w:type="pct"/>
            <w:tcBorders>
              <w:top w:val="nil"/>
              <w:left w:val="nil"/>
              <w:bottom w:val="nil"/>
              <w:right w:val="nil"/>
            </w:tcBorders>
            <w:noWrap/>
            <w:vAlign w:val="bottom"/>
          </w:tcPr>
          <w:p>
            <w:pPr>
              <w:rPr>
                <w:rFonts w:ascii="Arial" w:hAnsi="Arial" w:cs="Arial"/>
                <w:color w:val="000000"/>
                <w:sz w:val="20"/>
                <w:szCs w:val="20"/>
              </w:rPr>
            </w:pPr>
          </w:p>
        </w:tc>
        <w:tc>
          <w:tcPr>
            <w:tcW w:w="461"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2477"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预算数</w:t>
            </w:r>
          </w:p>
        </w:tc>
        <w:tc>
          <w:tcPr>
            <w:tcW w:w="2522" w:type="pct"/>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决算数</w:t>
            </w:r>
          </w:p>
        </w:tc>
      </w:tr>
      <w:tr>
        <w:tblPrEx>
          <w:tblCellMar>
            <w:top w:w="0" w:type="dxa"/>
            <w:left w:w="108" w:type="dxa"/>
            <w:bottom w:w="0" w:type="dxa"/>
            <w:right w:w="108" w:type="dxa"/>
          </w:tblCellMar>
        </w:tblPrEx>
        <w:trPr>
          <w:trHeight w:val="874" w:hRule="atLeast"/>
        </w:trPr>
        <w:tc>
          <w:tcPr>
            <w:tcW w:w="416" w:type="pct"/>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1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w:t>
            </w:r>
          </w:p>
        </w:tc>
        <w:tc>
          <w:tcPr>
            <w:tcW w:w="1233" w:type="pct"/>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公务用车购置及运行费</w:t>
            </w:r>
          </w:p>
        </w:tc>
        <w:tc>
          <w:tcPr>
            <w:tcW w:w="411"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411"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416"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w:t>
            </w:r>
          </w:p>
        </w:tc>
        <w:tc>
          <w:tcPr>
            <w:tcW w:w="1233" w:type="pct"/>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公务用车购置及运行费</w:t>
            </w:r>
          </w:p>
        </w:tc>
        <w:tc>
          <w:tcPr>
            <w:tcW w:w="461"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r>
      <w:tr>
        <w:tblPrEx>
          <w:tblCellMar>
            <w:top w:w="0" w:type="dxa"/>
            <w:left w:w="108" w:type="dxa"/>
            <w:bottom w:w="0" w:type="dxa"/>
            <w:right w:w="108" w:type="dxa"/>
          </w:tblCellMar>
        </w:tblPrEx>
        <w:trPr>
          <w:trHeight w:val="2342" w:hRule="atLeast"/>
        </w:trPr>
        <w:tc>
          <w:tcPr>
            <w:tcW w:w="416"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公务用车购置费</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公务用车运行费</w:t>
            </w:r>
          </w:p>
        </w:tc>
        <w:tc>
          <w:tcPr>
            <w:tcW w:w="41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公务用车购置费</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公务用车运行费</w:t>
            </w:r>
          </w:p>
        </w:tc>
        <w:tc>
          <w:tcPr>
            <w:tcW w:w="46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62" w:hRule="atLeast"/>
        </w:trPr>
        <w:tc>
          <w:tcPr>
            <w:tcW w:w="416" w:type="pc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416"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7</w:t>
            </w:r>
          </w:p>
        </w:tc>
        <w:tc>
          <w:tcPr>
            <w:tcW w:w="416"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8</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10</w:t>
            </w:r>
          </w:p>
        </w:tc>
        <w:tc>
          <w:tcPr>
            <w:tcW w:w="41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w:t>
            </w:r>
          </w:p>
        </w:tc>
        <w:tc>
          <w:tcPr>
            <w:tcW w:w="461" w:type="pc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12</w:t>
            </w:r>
          </w:p>
        </w:tc>
      </w:tr>
      <w:tr>
        <w:tblPrEx>
          <w:tblCellMar>
            <w:top w:w="0" w:type="dxa"/>
            <w:left w:w="108" w:type="dxa"/>
            <w:bottom w:w="0" w:type="dxa"/>
            <w:right w:w="108" w:type="dxa"/>
          </w:tblCellMar>
        </w:tblPrEx>
        <w:trPr>
          <w:trHeight w:val="1437" w:hRule="atLeast"/>
        </w:trPr>
        <w:tc>
          <w:tcPr>
            <w:tcW w:w="416" w:type="pct"/>
            <w:tcBorders>
              <w:top w:val="nil"/>
              <w:left w:val="single" w:color="000000" w:sz="4" w:space="0"/>
              <w:bottom w:val="single" w:color="000000" w:sz="4" w:space="0"/>
              <w:right w:val="single" w:color="000000" w:sz="4" w:space="0"/>
            </w:tcBorders>
            <w:noWrap/>
            <w:vAlign w:val="center"/>
          </w:tcPr>
          <w:p>
            <w:pPr>
              <w:jc w:val="right"/>
              <w:rPr>
                <w:rFonts w:hint="default" w:ascii="宋体" w:hAnsi="宋体" w:cs="宋体"/>
                <w:color w:val="000000"/>
                <w:sz w:val="22"/>
                <w:szCs w:val="22"/>
                <w:lang w:val="en-US"/>
              </w:rPr>
            </w:pPr>
            <w:r>
              <w:rPr>
                <w:rFonts w:hint="default" w:ascii="宋体" w:hAnsi="宋体" w:cs="宋体"/>
                <w:color w:val="000000"/>
                <w:sz w:val="22"/>
                <w:szCs w:val="22"/>
                <w:lang w:val="en-US"/>
              </w:rPr>
              <w:t>0.3</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default" w:ascii="宋体" w:hAnsi="宋体" w:cs="宋体"/>
                <w:color w:val="000000"/>
                <w:sz w:val="22"/>
                <w:szCs w:val="22"/>
                <w:lang w:val="en-US"/>
              </w:rPr>
            </w:pPr>
            <w:r>
              <w:rPr>
                <w:rFonts w:hint="default" w:ascii="宋体" w:hAnsi="宋体" w:cs="宋体"/>
                <w:color w:val="000000"/>
                <w:sz w:val="22"/>
                <w:szCs w:val="22"/>
                <w:lang w:val="en-US"/>
              </w:rPr>
              <w:t>0.3</w:t>
            </w:r>
          </w:p>
        </w:tc>
        <w:tc>
          <w:tcPr>
            <w:tcW w:w="411" w:type="pct"/>
            <w:tcBorders>
              <w:top w:val="nil"/>
              <w:left w:val="nil"/>
              <w:bottom w:val="single" w:color="000000" w:sz="4" w:space="0"/>
              <w:right w:val="single" w:color="000000" w:sz="4" w:space="0"/>
            </w:tcBorders>
            <w:noWrap/>
            <w:vAlign w:val="center"/>
          </w:tcPr>
          <w:p>
            <w:pPr>
              <w:jc w:val="right"/>
              <w:rPr>
                <w:rFonts w:hint="default" w:ascii="宋体" w:hAnsi="宋体" w:cs="宋体"/>
                <w:color w:val="000000"/>
                <w:sz w:val="22"/>
                <w:szCs w:val="22"/>
                <w:lang w:val="en-US"/>
              </w:rPr>
            </w:pPr>
            <w:r>
              <w:rPr>
                <w:rFonts w:hint="default" w:ascii="宋体" w:hAnsi="宋体" w:cs="宋体"/>
                <w:color w:val="000000"/>
                <w:sz w:val="22"/>
                <w:szCs w:val="22"/>
                <w:lang w:val="en-US"/>
              </w:rPr>
              <w:t>0.3</w:t>
            </w:r>
          </w:p>
        </w:tc>
        <w:tc>
          <w:tcPr>
            <w:tcW w:w="41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11"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461" w:type="pct"/>
            <w:tcBorders>
              <w:top w:val="nil"/>
              <w:left w:val="nil"/>
              <w:bottom w:val="single" w:color="000000" w:sz="4" w:space="0"/>
              <w:right w:val="single" w:color="000000" w:sz="4" w:space="0"/>
            </w:tcBorders>
            <w:noWrap/>
            <w:vAlign w:val="center"/>
          </w:tcPr>
          <w:p>
            <w:pPr>
              <w:jc w:val="right"/>
              <w:rPr>
                <w:rFonts w:hint="default" w:ascii="宋体" w:hAnsi="宋体" w:cs="宋体"/>
                <w:color w:val="000000"/>
                <w:sz w:val="22"/>
                <w:szCs w:val="22"/>
                <w:lang w:val="en-US"/>
              </w:rPr>
            </w:pPr>
            <w:r>
              <w:rPr>
                <w:rFonts w:hint="default" w:ascii="宋体" w:hAnsi="宋体" w:cs="宋体"/>
                <w:color w:val="000000"/>
                <w:sz w:val="22"/>
                <w:szCs w:val="22"/>
                <w:lang w:val="en-US"/>
              </w:rPr>
              <w:t>0.3</w:t>
            </w:r>
          </w:p>
        </w:tc>
      </w:tr>
      <w:tr>
        <w:tblPrEx>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tabs>
          <w:tab w:val="left" w:pos="392"/>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ab/>
      </w:r>
    </w:p>
    <w:tbl>
      <w:tblPr>
        <w:tblStyle w:val="7"/>
        <w:tblW w:w="5000" w:type="pct"/>
        <w:tblInd w:w="0" w:type="dxa"/>
        <w:tblLayout w:type="autofit"/>
        <w:tblCellMar>
          <w:top w:w="0" w:type="dxa"/>
          <w:left w:w="108" w:type="dxa"/>
          <w:bottom w:w="0" w:type="dxa"/>
          <w:right w:w="108" w:type="dxa"/>
        </w:tblCellMar>
      </w:tblPr>
      <w:tblGrid>
        <w:gridCol w:w="816"/>
        <w:gridCol w:w="222"/>
        <w:gridCol w:w="222"/>
        <w:gridCol w:w="1096"/>
        <w:gridCol w:w="1051"/>
        <w:gridCol w:w="1058"/>
        <w:gridCol w:w="1058"/>
        <w:gridCol w:w="1058"/>
        <w:gridCol w:w="1063"/>
        <w:gridCol w:w="1644"/>
      </w:tblGrid>
      <w:tr>
        <w:tblPrEx>
          <w:tblCellMar>
            <w:top w:w="0" w:type="dxa"/>
            <w:left w:w="108" w:type="dxa"/>
            <w:bottom w:w="0" w:type="dxa"/>
            <w:right w:w="108" w:type="dxa"/>
          </w:tblCellMar>
        </w:tblPrEx>
        <w:trPr>
          <w:trHeight w:val="370" w:hRule="atLeast"/>
        </w:trPr>
        <w:tc>
          <w:tcPr>
            <w:tcW w:w="5000" w:type="pct"/>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60" w:hRule="atLeast"/>
        </w:trPr>
        <w:tc>
          <w:tcPr>
            <w:tcW w:w="426" w:type="pct"/>
            <w:tcBorders>
              <w:top w:val="nil"/>
              <w:left w:val="nil"/>
              <w:bottom w:val="nil"/>
              <w:right w:val="nil"/>
            </w:tcBorders>
            <w:noWrap/>
            <w:vAlign w:val="bottom"/>
          </w:tcPr>
          <w:p>
            <w:pPr>
              <w:rPr>
                <w:rFonts w:hint="eastAsia" w:ascii="Arial" w:hAnsi="Arial" w:cs="Arial"/>
                <w:color w:val="000000"/>
                <w:sz w:val="20"/>
                <w:szCs w:val="20"/>
              </w:rPr>
            </w:pPr>
          </w:p>
        </w:tc>
        <w:tc>
          <w:tcPr>
            <w:tcW w:w="119" w:type="pct"/>
            <w:tcBorders>
              <w:top w:val="nil"/>
              <w:left w:val="nil"/>
              <w:bottom w:val="nil"/>
              <w:right w:val="nil"/>
            </w:tcBorders>
            <w:noWrap/>
            <w:vAlign w:val="bottom"/>
          </w:tcPr>
          <w:p>
            <w:pPr>
              <w:rPr>
                <w:rFonts w:ascii="Arial" w:hAnsi="Arial" w:cs="Arial"/>
                <w:color w:val="000000"/>
                <w:sz w:val="20"/>
                <w:szCs w:val="20"/>
              </w:rPr>
            </w:pPr>
          </w:p>
        </w:tc>
        <w:tc>
          <w:tcPr>
            <w:tcW w:w="119" w:type="pct"/>
            <w:tcBorders>
              <w:top w:val="nil"/>
              <w:left w:val="nil"/>
              <w:bottom w:val="nil"/>
              <w:right w:val="nil"/>
            </w:tcBorders>
            <w:noWrap/>
            <w:vAlign w:val="bottom"/>
          </w:tcPr>
          <w:p>
            <w:pPr>
              <w:rPr>
                <w:rFonts w:ascii="Arial" w:hAnsi="Arial" w:cs="Arial"/>
                <w:color w:val="000000"/>
                <w:sz w:val="20"/>
                <w:szCs w:val="20"/>
              </w:rPr>
            </w:pPr>
          </w:p>
        </w:tc>
        <w:tc>
          <w:tcPr>
            <w:tcW w:w="573"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886"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60" w:hRule="atLeast"/>
        </w:trPr>
        <w:tc>
          <w:tcPr>
            <w:tcW w:w="426"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19" w:type="pct"/>
            <w:tcBorders>
              <w:top w:val="nil"/>
              <w:left w:val="nil"/>
              <w:bottom w:val="nil"/>
              <w:right w:val="nil"/>
            </w:tcBorders>
            <w:noWrap/>
            <w:vAlign w:val="bottom"/>
          </w:tcPr>
          <w:p>
            <w:pPr>
              <w:rPr>
                <w:rFonts w:ascii="Arial" w:hAnsi="Arial" w:cs="Arial"/>
                <w:color w:val="000000"/>
                <w:sz w:val="20"/>
                <w:szCs w:val="20"/>
              </w:rPr>
            </w:pPr>
          </w:p>
        </w:tc>
        <w:tc>
          <w:tcPr>
            <w:tcW w:w="119" w:type="pct"/>
            <w:tcBorders>
              <w:top w:val="nil"/>
              <w:left w:val="nil"/>
              <w:bottom w:val="nil"/>
              <w:right w:val="nil"/>
            </w:tcBorders>
            <w:noWrap/>
            <w:vAlign w:val="bottom"/>
          </w:tcPr>
          <w:p>
            <w:pPr>
              <w:rPr>
                <w:rFonts w:ascii="Arial" w:hAnsi="Arial" w:cs="Arial"/>
                <w:color w:val="000000"/>
                <w:sz w:val="20"/>
                <w:szCs w:val="20"/>
              </w:rPr>
            </w:pPr>
          </w:p>
        </w:tc>
        <w:tc>
          <w:tcPr>
            <w:tcW w:w="573"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574" w:type="pct"/>
            <w:tcBorders>
              <w:top w:val="nil"/>
              <w:left w:val="nil"/>
              <w:bottom w:val="nil"/>
              <w:right w:val="nil"/>
            </w:tcBorders>
            <w:noWrap/>
            <w:vAlign w:val="bottom"/>
          </w:tcPr>
          <w:p>
            <w:pPr>
              <w:rPr>
                <w:rFonts w:ascii="Arial" w:hAnsi="Arial" w:cs="Arial"/>
                <w:color w:val="000000"/>
                <w:sz w:val="20"/>
                <w:szCs w:val="20"/>
              </w:rPr>
            </w:pPr>
          </w:p>
        </w:tc>
        <w:tc>
          <w:tcPr>
            <w:tcW w:w="886"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239"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574"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年初结转和结余</w:t>
            </w:r>
          </w:p>
        </w:tc>
        <w:tc>
          <w:tcPr>
            <w:tcW w:w="574"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本年收入</w:t>
            </w:r>
          </w:p>
        </w:tc>
        <w:tc>
          <w:tcPr>
            <w:tcW w:w="1724" w:type="pct"/>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w:t>
            </w:r>
          </w:p>
        </w:tc>
        <w:tc>
          <w:tcPr>
            <w:tcW w:w="886" w:type="pct"/>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年末结转和结余</w:t>
            </w:r>
          </w:p>
        </w:tc>
      </w:tr>
      <w:tr>
        <w:tblPrEx>
          <w:tblCellMar>
            <w:top w:w="0" w:type="dxa"/>
            <w:left w:w="108" w:type="dxa"/>
            <w:bottom w:w="0" w:type="dxa"/>
            <w:right w:w="108" w:type="dxa"/>
          </w:tblCellMar>
        </w:tblPrEx>
        <w:trPr>
          <w:trHeight w:val="312" w:hRule="atLeast"/>
        </w:trPr>
        <w:tc>
          <w:tcPr>
            <w:tcW w:w="665"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573"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小计</w:t>
            </w:r>
          </w:p>
        </w:tc>
        <w:tc>
          <w:tcPr>
            <w:tcW w:w="574"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574"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c>
          <w:tcPr>
            <w:tcW w:w="8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66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66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57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8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23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574"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574"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574"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c>
          <w:tcPr>
            <w:tcW w:w="574"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p>
        </w:tc>
        <w:tc>
          <w:tcPr>
            <w:tcW w:w="574"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5</w:t>
            </w:r>
          </w:p>
        </w:tc>
        <w:tc>
          <w:tcPr>
            <w:tcW w:w="886"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6</w:t>
            </w:r>
          </w:p>
        </w:tc>
      </w:tr>
      <w:tr>
        <w:tblPrEx>
          <w:tblCellMar>
            <w:top w:w="0" w:type="dxa"/>
            <w:left w:w="108" w:type="dxa"/>
            <w:bottom w:w="0" w:type="dxa"/>
            <w:right w:w="108" w:type="dxa"/>
          </w:tblCellMar>
        </w:tblPrEx>
        <w:trPr>
          <w:trHeight w:val="308" w:hRule="atLeast"/>
        </w:trPr>
        <w:tc>
          <w:tcPr>
            <w:tcW w:w="1239"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665"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3"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574"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86"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注：本表反映部门本年度政府性基金预算财政拨款收入、支出及结转和结余情况。</w:t>
            </w:r>
          </w:p>
        </w:tc>
      </w:tr>
    </w:tbl>
    <w:p>
      <w:pPr>
        <w:tabs>
          <w:tab w:val="left" w:pos="392"/>
        </w:tabs>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tbl>
      <w:tblPr>
        <w:tblStyle w:val="7"/>
        <w:tblW w:w="5000" w:type="pct"/>
        <w:tblInd w:w="0" w:type="dxa"/>
        <w:tblLayout w:type="autofit"/>
        <w:tblCellMar>
          <w:top w:w="0" w:type="dxa"/>
          <w:left w:w="108" w:type="dxa"/>
          <w:bottom w:w="0" w:type="dxa"/>
          <w:right w:w="108" w:type="dxa"/>
        </w:tblCellMar>
      </w:tblPr>
      <w:tblGrid>
        <w:gridCol w:w="1212"/>
        <w:gridCol w:w="329"/>
        <w:gridCol w:w="331"/>
        <w:gridCol w:w="1631"/>
        <w:gridCol w:w="1633"/>
        <w:gridCol w:w="1633"/>
        <w:gridCol w:w="2519"/>
      </w:tblGrid>
      <w:tr>
        <w:tblPrEx>
          <w:tblCellMar>
            <w:top w:w="0" w:type="dxa"/>
            <w:left w:w="108" w:type="dxa"/>
            <w:bottom w:w="0" w:type="dxa"/>
            <w:right w:w="108" w:type="dxa"/>
          </w:tblCellMar>
        </w:tblPrEx>
        <w:trPr>
          <w:trHeight w:val="370" w:hRule="atLeast"/>
        </w:trPr>
        <w:tc>
          <w:tcPr>
            <w:tcW w:w="5000" w:type="pct"/>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国有资本经营预算财政拨款支出决算表</w:t>
            </w:r>
          </w:p>
        </w:tc>
      </w:tr>
      <w:tr>
        <w:tblPrEx>
          <w:tblCellMar>
            <w:top w:w="0" w:type="dxa"/>
            <w:left w:w="108" w:type="dxa"/>
            <w:bottom w:w="0" w:type="dxa"/>
            <w:right w:w="108" w:type="dxa"/>
          </w:tblCellMar>
        </w:tblPrEx>
        <w:trPr>
          <w:trHeight w:val="260" w:hRule="atLeast"/>
        </w:trPr>
        <w:tc>
          <w:tcPr>
            <w:tcW w:w="653" w:type="pct"/>
            <w:tcBorders>
              <w:top w:val="nil"/>
              <w:left w:val="nil"/>
              <w:bottom w:val="nil"/>
              <w:right w:val="nil"/>
            </w:tcBorders>
            <w:noWrap/>
            <w:vAlign w:val="bottom"/>
          </w:tcPr>
          <w:p>
            <w:pPr>
              <w:rPr>
                <w:rFonts w:hint="eastAsia" w:ascii="Arial" w:hAnsi="Arial" w:cs="Arial"/>
                <w:color w:val="000000"/>
                <w:sz w:val="20"/>
                <w:szCs w:val="20"/>
              </w:rPr>
            </w:pPr>
          </w:p>
        </w:tc>
        <w:tc>
          <w:tcPr>
            <w:tcW w:w="177" w:type="pct"/>
            <w:tcBorders>
              <w:top w:val="nil"/>
              <w:left w:val="nil"/>
              <w:bottom w:val="nil"/>
              <w:right w:val="nil"/>
            </w:tcBorders>
            <w:noWrap/>
            <w:vAlign w:val="bottom"/>
          </w:tcPr>
          <w:p>
            <w:pPr>
              <w:rPr>
                <w:rFonts w:ascii="Arial" w:hAnsi="Arial" w:cs="Arial"/>
                <w:color w:val="000000"/>
                <w:sz w:val="20"/>
                <w:szCs w:val="20"/>
              </w:rPr>
            </w:pPr>
          </w:p>
        </w:tc>
        <w:tc>
          <w:tcPr>
            <w:tcW w:w="177" w:type="pct"/>
            <w:tcBorders>
              <w:top w:val="nil"/>
              <w:left w:val="nil"/>
              <w:bottom w:val="nil"/>
              <w:right w:val="nil"/>
            </w:tcBorders>
            <w:noWrap/>
            <w:vAlign w:val="bottom"/>
          </w:tcPr>
          <w:p>
            <w:pPr>
              <w:rPr>
                <w:rFonts w:ascii="Arial" w:hAnsi="Arial" w:cs="Arial"/>
                <w:color w:val="000000"/>
                <w:sz w:val="20"/>
                <w:szCs w:val="20"/>
              </w:rPr>
            </w:pPr>
          </w:p>
        </w:tc>
        <w:tc>
          <w:tcPr>
            <w:tcW w:w="878" w:type="pct"/>
            <w:tcBorders>
              <w:top w:val="nil"/>
              <w:left w:val="nil"/>
              <w:bottom w:val="nil"/>
              <w:right w:val="nil"/>
            </w:tcBorders>
            <w:noWrap/>
            <w:vAlign w:val="bottom"/>
          </w:tcPr>
          <w:p>
            <w:pPr>
              <w:rPr>
                <w:rFonts w:ascii="Arial" w:hAnsi="Arial" w:cs="Arial"/>
                <w:color w:val="000000"/>
                <w:sz w:val="20"/>
                <w:szCs w:val="20"/>
              </w:rPr>
            </w:pPr>
          </w:p>
        </w:tc>
        <w:tc>
          <w:tcPr>
            <w:tcW w:w="879" w:type="pct"/>
            <w:tcBorders>
              <w:top w:val="nil"/>
              <w:left w:val="nil"/>
              <w:bottom w:val="nil"/>
              <w:right w:val="nil"/>
            </w:tcBorders>
            <w:noWrap/>
            <w:vAlign w:val="bottom"/>
          </w:tcPr>
          <w:p>
            <w:pPr>
              <w:rPr>
                <w:rFonts w:ascii="Arial" w:hAnsi="Arial" w:cs="Arial"/>
                <w:color w:val="000000"/>
                <w:sz w:val="20"/>
                <w:szCs w:val="20"/>
              </w:rPr>
            </w:pPr>
          </w:p>
        </w:tc>
        <w:tc>
          <w:tcPr>
            <w:tcW w:w="879" w:type="pct"/>
            <w:tcBorders>
              <w:top w:val="nil"/>
              <w:left w:val="nil"/>
              <w:bottom w:val="nil"/>
              <w:right w:val="nil"/>
            </w:tcBorders>
            <w:noWrap/>
            <w:vAlign w:val="bottom"/>
          </w:tcPr>
          <w:p>
            <w:pPr>
              <w:rPr>
                <w:rFonts w:ascii="Arial" w:hAnsi="Arial" w:cs="Arial"/>
                <w:color w:val="000000"/>
                <w:sz w:val="20"/>
                <w:szCs w:val="20"/>
              </w:rPr>
            </w:pPr>
          </w:p>
        </w:tc>
        <w:tc>
          <w:tcPr>
            <w:tcW w:w="1353"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公开09表</w:t>
            </w:r>
          </w:p>
        </w:tc>
      </w:tr>
      <w:tr>
        <w:tblPrEx>
          <w:tblCellMar>
            <w:top w:w="0" w:type="dxa"/>
            <w:left w:w="108" w:type="dxa"/>
            <w:bottom w:w="0" w:type="dxa"/>
            <w:right w:w="108" w:type="dxa"/>
          </w:tblCellMar>
        </w:tblPrEx>
        <w:trPr>
          <w:trHeight w:val="260" w:hRule="atLeast"/>
        </w:trPr>
        <w:tc>
          <w:tcPr>
            <w:tcW w:w="653" w:type="pct"/>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177" w:type="pct"/>
            <w:tcBorders>
              <w:top w:val="nil"/>
              <w:left w:val="nil"/>
              <w:bottom w:val="nil"/>
              <w:right w:val="nil"/>
            </w:tcBorders>
            <w:noWrap/>
            <w:vAlign w:val="bottom"/>
          </w:tcPr>
          <w:p>
            <w:pPr>
              <w:rPr>
                <w:rFonts w:ascii="Arial" w:hAnsi="Arial" w:cs="Arial"/>
                <w:color w:val="000000"/>
                <w:sz w:val="20"/>
                <w:szCs w:val="20"/>
              </w:rPr>
            </w:pPr>
          </w:p>
        </w:tc>
        <w:tc>
          <w:tcPr>
            <w:tcW w:w="177" w:type="pct"/>
            <w:tcBorders>
              <w:top w:val="nil"/>
              <w:left w:val="nil"/>
              <w:bottom w:val="nil"/>
              <w:right w:val="nil"/>
            </w:tcBorders>
            <w:noWrap/>
            <w:vAlign w:val="bottom"/>
          </w:tcPr>
          <w:p>
            <w:pPr>
              <w:rPr>
                <w:rFonts w:ascii="Arial" w:hAnsi="Arial" w:cs="Arial"/>
                <w:color w:val="000000"/>
                <w:sz w:val="20"/>
                <w:szCs w:val="20"/>
              </w:rPr>
            </w:pPr>
          </w:p>
        </w:tc>
        <w:tc>
          <w:tcPr>
            <w:tcW w:w="878" w:type="pct"/>
            <w:tcBorders>
              <w:top w:val="nil"/>
              <w:left w:val="nil"/>
              <w:bottom w:val="nil"/>
              <w:right w:val="nil"/>
            </w:tcBorders>
            <w:noWrap/>
            <w:vAlign w:val="bottom"/>
          </w:tcPr>
          <w:p>
            <w:pPr>
              <w:rPr>
                <w:rFonts w:ascii="Arial" w:hAnsi="Arial" w:cs="Arial"/>
                <w:color w:val="000000"/>
                <w:sz w:val="20"/>
                <w:szCs w:val="20"/>
              </w:rPr>
            </w:pPr>
          </w:p>
        </w:tc>
        <w:tc>
          <w:tcPr>
            <w:tcW w:w="879" w:type="pct"/>
            <w:tcBorders>
              <w:top w:val="nil"/>
              <w:left w:val="nil"/>
              <w:bottom w:val="nil"/>
              <w:right w:val="nil"/>
            </w:tcBorders>
            <w:noWrap/>
            <w:vAlign w:val="bottom"/>
          </w:tcPr>
          <w:p>
            <w:pPr>
              <w:rPr>
                <w:rFonts w:ascii="Arial" w:hAnsi="Arial" w:cs="Arial"/>
                <w:color w:val="000000"/>
                <w:sz w:val="20"/>
                <w:szCs w:val="20"/>
              </w:rPr>
            </w:pPr>
          </w:p>
        </w:tc>
        <w:tc>
          <w:tcPr>
            <w:tcW w:w="879" w:type="pct"/>
            <w:tcBorders>
              <w:top w:val="nil"/>
              <w:left w:val="nil"/>
              <w:bottom w:val="nil"/>
              <w:right w:val="nil"/>
            </w:tcBorders>
            <w:noWrap/>
            <w:vAlign w:val="bottom"/>
          </w:tcPr>
          <w:p>
            <w:pPr>
              <w:rPr>
                <w:rFonts w:ascii="Arial" w:hAnsi="Arial" w:cs="Arial"/>
                <w:color w:val="000000"/>
                <w:sz w:val="20"/>
                <w:szCs w:val="20"/>
              </w:rPr>
            </w:pPr>
          </w:p>
        </w:tc>
        <w:tc>
          <w:tcPr>
            <w:tcW w:w="1353" w:type="pct"/>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1886"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3113" w:type="pct"/>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w:t>
            </w:r>
          </w:p>
        </w:tc>
      </w:tr>
      <w:tr>
        <w:tblPrEx>
          <w:tblCellMar>
            <w:top w:w="0" w:type="dxa"/>
            <w:left w:w="108" w:type="dxa"/>
            <w:bottom w:w="0" w:type="dxa"/>
            <w:right w:w="108" w:type="dxa"/>
          </w:tblCellMar>
        </w:tblPrEx>
        <w:trPr>
          <w:trHeight w:val="312" w:hRule="atLeast"/>
        </w:trPr>
        <w:tc>
          <w:tcPr>
            <w:tcW w:w="1008"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功能分类科目编码</w:t>
            </w:r>
          </w:p>
        </w:tc>
        <w:tc>
          <w:tcPr>
            <w:tcW w:w="878" w:type="pct"/>
            <w:vMerge w:val="restar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879"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879"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基本支出</w:t>
            </w:r>
          </w:p>
        </w:tc>
        <w:tc>
          <w:tcPr>
            <w:tcW w:w="1353" w:type="pct"/>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项目支出</w:t>
            </w:r>
          </w:p>
        </w:tc>
      </w:tr>
      <w:tr>
        <w:tblPrEx>
          <w:tblCellMar>
            <w:top w:w="0" w:type="dxa"/>
            <w:left w:w="108" w:type="dxa"/>
            <w:bottom w:w="0" w:type="dxa"/>
            <w:right w:w="108" w:type="dxa"/>
          </w:tblCellMar>
        </w:tblPrEx>
        <w:trPr>
          <w:trHeight w:val="312" w:hRule="atLeast"/>
        </w:trPr>
        <w:tc>
          <w:tcPr>
            <w:tcW w:w="100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78"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5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12" w:hRule="atLeast"/>
        </w:trPr>
        <w:tc>
          <w:tcPr>
            <w:tcW w:w="1008"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78" w:type="pct"/>
            <w:vMerge w:val="continue"/>
            <w:tcBorders>
              <w:top w:val="nil"/>
              <w:left w:val="nil"/>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879"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c>
          <w:tcPr>
            <w:tcW w:w="135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栏次</w:t>
            </w:r>
          </w:p>
        </w:tc>
        <w:tc>
          <w:tcPr>
            <w:tcW w:w="87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879"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353" w:type="pct"/>
            <w:tcBorders>
              <w:top w:val="nil"/>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8" w:hRule="atLeast"/>
        </w:trPr>
        <w:tc>
          <w:tcPr>
            <w:tcW w:w="1886" w:type="pct"/>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合计</w:t>
            </w: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b/>
                <w:bCs/>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8" w:type="pct"/>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879"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c>
          <w:tcPr>
            <w:tcW w:w="1353" w:type="pct"/>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注：本表反映部门本年度国有资本经营预算财政拨款支出情况。</w:t>
            </w:r>
          </w:p>
        </w:tc>
      </w:tr>
    </w:tbl>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第三部分</w:t>
      </w: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outlineLvl w:val="0"/>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2021年度部门决算情况说明</w:t>
      </w: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一、收入支出决算总体情况说明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年度收入总计</w:t>
      </w:r>
      <w:r>
        <w:rPr>
          <w:rFonts w:hint="eastAsia" w:ascii="仿宋_GB2312" w:eastAsia="仿宋_GB2312"/>
          <w:sz w:val="32"/>
          <w:szCs w:val="32"/>
          <w:lang w:val="en-US" w:eastAsia="zh-CN"/>
        </w:rPr>
        <w:t>155.3</w:t>
      </w:r>
      <w:r>
        <w:rPr>
          <w:rFonts w:hint="eastAsia" w:ascii="仿宋_GB2312" w:eastAsia="仿宋_GB2312"/>
          <w:sz w:val="32"/>
          <w:szCs w:val="32"/>
        </w:rPr>
        <w:t>万元,支出总计</w:t>
      </w:r>
      <w:r>
        <w:rPr>
          <w:rFonts w:hint="eastAsia" w:ascii="仿宋_GB2312" w:eastAsia="仿宋_GB2312"/>
          <w:sz w:val="32"/>
          <w:szCs w:val="32"/>
          <w:lang w:val="en-US" w:eastAsia="zh-CN"/>
        </w:rPr>
        <w:t>155.3</w:t>
      </w:r>
      <w:r>
        <w:rPr>
          <w:rFonts w:hint="eastAsia" w:ascii="仿宋_GB2312" w:eastAsia="仿宋_GB2312"/>
          <w:sz w:val="32"/>
          <w:szCs w:val="32"/>
        </w:rPr>
        <w:t>万元。与20</w:t>
      </w:r>
      <w:r>
        <w:rPr>
          <w:rFonts w:hint="eastAsia" w:ascii="仿宋_GB2312" w:eastAsia="仿宋_GB2312"/>
          <w:sz w:val="32"/>
          <w:szCs w:val="32"/>
          <w:lang w:val="en-US" w:eastAsia="zh-CN"/>
        </w:rPr>
        <w:t>20</w:t>
      </w:r>
      <w:r>
        <w:rPr>
          <w:rFonts w:hint="eastAsia" w:ascii="仿宋_GB2312" w:eastAsia="仿宋_GB2312"/>
          <w:sz w:val="32"/>
          <w:szCs w:val="32"/>
        </w:rPr>
        <w:t>年决算数相比,收入</w:t>
      </w:r>
      <w:r>
        <w:rPr>
          <w:rFonts w:hint="eastAsia" w:ascii="仿宋_GB2312" w:eastAsia="仿宋_GB2312"/>
          <w:sz w:val="32"/>
          <w:szCs w:val="32"/>
          <w:lang w:val="en-US" w:eastAsia="zh-CN"/>
        </w:rPr>
        <w:t>减少2.51</w:t>
      </w:r>
      <w:r>
        <w:rPr>
          <w:rFonts w:hint="eastAsia" w:ascii="仿宋_GB2312" w:eastAsia="仿宋_GB2312"/>
          <w:sz w:val="32"/>
          <w:szCs w:val="32"/>
        </w:rPr>
        <w:t>万元,</w:t>
      </w:r>
      <w:r>
        <w:rPr>
          <w:rFonts w:hint="eastAsia" w:ascii="仿宋_GB2312" w:eastAsia="仿宋_GB2312"/>
          <w:sz w:val="32"/>
          <w:szCs w:val="32"/>
          <w:lang w:val="en-US" w:eastAsia="zh-CN"/>
        </w:rPr>
        <w:t>1.5</w:t>
      </w:r>
      <w:r>
        <w:rPr>
          <w:rFonts w:hint="eastAsia" w:ascii="仿宋_GB2312" w:eastAsia="仿宋_GB2312"/>
          <w:sz w:val="32"/>
          <w:szCs w:val="32"/>
        </w:rPr>
        <w:t>%,支出</w:t>
      </w:r>
      <w:r>
        <w:rPr>
          <w:rFonts w:hint="eastAsia" w:ascii="仿宋_GB2312" w:eastAsia="仿宋_GB2312"/>
          <w:sz w:val="32"/>
          <w:szCs w:val="32"/>
          <w:lang w:val="en-US" w:eastAsia="zh-CN"/>
        </w:rPr>
        <w:t>减少2.51</w:t>
      </w:r>
      <w:r>
        <w:rPr>
          <w:rFonts w:hint="eastAsia" w:ascii="仿宋_GB2312" w:eastAsia="仿宋_GB2312"/>
          <w:sz w:val="32"/>
          <w:szCs w:val="32"/>
        </w:rPr>
        <w:t>万元,</w:t>
      </w:r>
      <w:r>
        <w:rPr>
          <w:rFonts w:hint="eastAsia" w:ascii="仿宋_GB2312" w:eastAsia="仿宋_GB2312"/>
          <w:sz w:val="32"/>
          <w:szCs w:val="32"/>
          <w:lang w:val="en-US" w:eastAsia="zh-CN"/>
        </w:rPr>
        <w:t>1.5</w:t>
      </w:r>
      <w:r>
        <w:rPr>
          <w:rFonts w:hint="eastAsia" w:ascii="仿宋_GB2312" w:eastAsia="仿宋_GB2312"/>
          <w:sz w:val="32"/>
          <w:szCs w:val="32"/>
        </w:rPr>
        <w:t>%,主要原因是</w:t>
      </w:r>
      <w:r>
        <w:rPr>
          <w:rFonts w:hint="eastAsia" w:ascii="仿宋_GB2312" w:eastAsia="仿宋_GB2312"/>
          <w:sz w:val="32"/>
          <w:szCs w:val="32"/>
          <w:lang w:eastAsia="zh-CN"/>
        </w:rPr>
        <w:t>：</w:t>
      </w:r>
      <w:r>
        <w:rPr>
          <w:rFonts w:hint="eastAsia" w:ascii="仿宋_GB2312" w:eastAsia="仿宋_GB2312"/>
          <w:sz w:val="32"/>
          <w:szCs w:val="32"/>
          <w:lang w:val="en-US" w:eastAsia="zh-CN"/>
        </w:rPr>
        <w:t>遵照市委市政府关于过紧日子的有关要求，厉行节约，压减机关公用经费和项目支出中的非急需支出</w:t>
      </w:r>
      <w:r>
        <w:rPr>
          <w:rFonts w:hint="eastAsia" w:ascii="仿宋_GB2312" w:eastAsia="仿宋_GB2312"/>
          <w:sz w:val="32"/>
          <w:szCs w:val="32"/>
        </w:rPr>
        <w:t>。</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二、收入决算情况说明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年度收入合计</w:t>
      </w:r>
      <w:r>
        <w:rPr>
          <w:rFonts w:hint="eastAsia" w:ascii="仿宋_GB2312" w:eastAsia="仿宋_GB2312"/>
          <w:sz w:val="32"/>
          <w:szCs w:val="32"/>
          <w:lang w:val="en-US" w:eastAsia="zh-CN"/>
        </w:rPr>
        <w:t>155.3</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155.3</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事业收入</w:t>
      </w:r>
      <w:r>
        <w:rPr>
          <w:rFonts w:hint="eastAsia" w:ascii="仿宋_GB2312" w:eastAsia="仿宋_GB2312"/>
          <w:sz w:val="32"/>
          <w:szCs w:val="32"/>
          <w:lang w:val="en-US" w:eastAsia="zh-CN"/>
        </w:rPr>
        <w:t>0万元，占0%；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三、支出决算情况说明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年度支出合计</w:t>
      </w:r>
      <w:r>
        <w:rPr>
          <w:rFonts w:hint="eastAsia" w:ascii="仿宋_GB2312" w:eastAsia="仿宋_GB2312"/>
          <w:sz w:val="32"/>
          <w:szCs w:val="32"/>
          <w:lang w:val="en-US" w:eastAsia="zh-CN"/>
        </w:rPr>
        <w:t>155.3</w:t>
      </w:r>
      <w:r>
        <w:rPr>
          <w:rFonts w:hint="eastAsia" w:ascii="仿宋_GB2312" w:eastAsia="仿宋_GB2312"/>
          <w:sz w:val="32"/>
          <w:szCs w:val="32"/>
        </w:rPr>
        <w:t>万元,其中：基本支出</w:t>
      </w:r>
      <w:r>
        <w:rPr>
          <w:rFonts w:hint="eastAsia" w:ascii="仿宋_GB2312" w:eastAsia="仿宋_GB2312"/>
          <w:sz w:val="32"/>
          <w:szCs w:val="32"/>
          <w:lang w:val="en-US" w:eastAsia="zh-CN"/>
        </w:rPr>
        <w:t>155.3</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%；项目支出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四、财政拨款收入支出决算总体情况说明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年度财政拨款收入合计</w:t>
      </w:r>
      <w:r>
        <w:rPr>
          <w:rFonts w:hint="eastAsia" w:ascii="仿宋_GB2312" w:eastAsia="仿宋_GB2312"/>
          <w:sz w:val="32"/>
          <w:szCs w:val="32"/>
          <w:lang w:val="en-US" w:eastAsia="zh-CN"/>
        </w:rPr>
        <w:t>155.3</w:t>
      </w:r>
      <w:r>
        <w:rPr>
          <w:rFonts w:hint="eastAsia" w:ascii="仿宋_GB2312" w:eastAsia="仿宋_GB2312"/>
          <w:sz w:val="32"/>
          <w:szCs w:val="32"/>
        </w:rPr>
        <w:t>万元，较</w:t>
      </w:r>
      <w:r>
        <w:rPr>
          <w:rFonts w:hint="eastAsia" w:ascii="仿宋_GB2312" w:eastAsia="仿宋_GB2312"/>
          <w:sz w:val="32"/>
          <w:szCs w:val="32"/>
          <w:lang w:val="en-US" w:eastAsia="zh-CN"/>
        </w:rPr>
        <w:t>2020年度相比，财政拨款收入减少2.51</w:t>
      </w:r>
      <w:r>
        <w:rPr>
          <w:rFonts w:hint="eastAsia" w:ascii="仿宋_GB2312" w:eastAsia="仿宋_GB2312"/>
          <w:sz w:val="32"/>
          <w:szCs w:val="32"/>
        </w:rPr>
        <w:t>万元,</w:t>
      </w:r>
      <w:r>
        <w:rPr>
          <w:rFonts w:hint="eastAsia" w:ascii="仿宋_GB2312" w:eastAsia="仿宋_GB2312"/>
          <w:sz w:val="32"/>
          <w:szCs w:val="32"/>
          <w:lang w:val="en-US" w:eastAsia="zh-CN"/>
        </w:rPr>
        <w:t>1.5</w:t>
      </w:r>
      <w:r>
        <w:rPr>
          <w:rFonts w:hint="eastAsia" w:ascii="仿宋_GB2312" w:eastAsia="仿宋_GB2312"/>
          <w:sz w:val="32"/>
          <w:szCs w:val="32"/>
        </w:rPr>
        <w:t>%。主要原因是：</w:t>
      </w:r>
      <w:r>
        <w:rPr>
          <w:rFonts w:hint="eastAsia" w:ascii="仿宋_GB2312" w:eastAsia="仿宋_GB2312"/>
          <w:sz w:val="32"/>
          <w:szCs w:val="32"/>
          <w:lang w:val="en-US" w:eastAsia="zh-CN"/>
        </w:rPr>
        <w:t>遵照市委市政府关于过紧日子的有关要求，厉行节约，压减机关公用经费和项目支出中的非急需支出</w:t>
      </w:r>
      <w:r>
        <w:rPr>
          <w:rFonts w:hint="eastAsia" w:ascii="仿宋_GB2312" w:eastAsia="仿宋_GB2312"/>
          <w:sz w:val="32"/>
          <w:szCs w:val="32"/>
        </w:rPr>
        <w:t>。</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年度财政拨款支出合计</w:t>
      </w:r>
      <w:r>
        <w:rPr>
          <w:rFonts w:hint="eastAsia" w:ascii="仿宋_GB2312" w:eastAsia="仿宋_GB2312"/>
          <w:sz w:val="32"/>
          <w:szCs w:val="32"/>
          <w:lang w:val="en-US" w:eastAsia="zh-CN"/>
        </w:rPr>
        <w:t>155.3</w:t>
      </w:r>
      <w:r>
        <w:rPr>
          <w:rFonts w:hint="eastAsia" w:ascii="仿宋_GB2312" w:eastAsia="仿宋_GB2312"/>
          <w:sz w:val="32"/>
          <w:szCs w:val="32"/>
        </w:rPr>
        <w:t>万元，较</w:t>
      </w:r>
      <w:r>
        <w:rPr>
          <w:rFonts w:hint="eastAsia" w:ascii="仿宋_GB2312" w:eastAsia="仿宋_GB2312"/>
          <w:sz w:val="32"/>
          <w:szCs w:val="32"/>
          <w:lang w:val="en-US" w:eastAsia="zh-CN"/>
        </w:rPr>
        <w:t>2020年度相比，财政拨款支出减少2.51</w:t>
      </w:r>
      <w:r>
        <w:rPr>
          <w:rFonts w:hint="eastAsia" w:ascii="仿宋_GB2312" w:eastAsia="仿宋_GB2312"/>
          <w:sz w:val="32"/>
          <w:szCs w:val="32"/>
        </w:rPr>
        <w:t>万元,</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eastAsia="zh-CN"/>
        </w:rPr>
        <w:t>主要原因是：</w:t>
      </w:r>
      <w:r>
        <w:rPr>
          <w:rFonts w:hint="eastAsia" w:ascii="仿宋_GB2312" w:eastAsia="仿宋_GB2312"/>
          <w:sz w:val="32"/>
          <w:szCs w:val="32"/>
          <w:lang w:val="en-US" w:eastAsia="zh-CN"/>
        </w:rPr>
        <w:t>遵照市委市政府关于过紧日子的有关要求，厉行节约，压减机关公用经费和项目支出中的非急需支出。</w:t>
      </w:r>
    </w:p>
    <w:p>
      <w:pPr>
        <w:spacing w:line="579" w:lineRule="exact"/>
        <w:ind w:firstLine="643" w:firstLineChars="200"/>
        <w:outlineLvl w:val="1"/>
        <w:rPr>
          <w:rFonts w:ascii="仿宋_GB2312" w:eastAsia="仿宋_GB2312"/>
          <w:sz w:val="32"/>
          <w:szCs w:val="32"/>
        </w:rPr>
      </w:pPr>
      <w:r>
        <w:rPr>
          <w:rFonts w:hint="eastAsia" w:ascii="黑体" w:hAnsi="黑体" w:eastAsia="黑体"/>
          <w:b/>
          <w:sz w:val="32"/>
          <w:szCs w:val="32"/>
        </w:rPr>
        <w:t>五、一般公共预算财政拨款支出决算情况说明</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（一）财政拨款支出决算总体情况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本部门202</w:t>
      </w:r>
      <w:r>
        <w:rPr>
          <w:rFonts w:hint="eastAsia" w:ascii="仿宋_GB2312" w:eastAsia="仿宋_GB2312"/>
          <w:sz w:val="32"/>
          <w:szCs w:val="32"/>
          <w:lang w:val="en-US" w:eastAsia="zh-CN"/>
        </w:rPr>
        <w:t>1</w:t>
      </w:r>
      <w:r>
        <w:rPr>
          <w:rFonts w:hint="eastAsia" w:ascii="仿宋_GB2312" w:eastAsia="仿宋_GB2312"/>
          <w:sz w:val="32"/>
          <w:szCs w:val="32"/>
        </w:rPr>
        <w:t>年度一般</w:t>
      </w:r>
      <w:r>
        <w:rPr>
          <w:rFonts w:hint="eastAsia" w:ascii="仿宋_GB2312" w:eastAsia="仿宋_GB2312"/>
          <w:sz w:val="32"/>
          <w:szCs w:val="32"/>
          <w:lang w:eastAsia="zh-CN"/>
        </w:rPr>
        <w:t>公共</w:t>
      </w:r>
      <w:r>
        <w:rPr>
          <w:rFonts w:hint="eastAsia" w:ascii="仿宋_GB2312" w:eastAsia="仿宋_GB2312"/>
          <w:sz w:val="32"/>
          <w:szCs w:val="32"/>
        </w:rPr>
        <w:t>预算财政拨款支出合计</w:t>
      </w:r>
      <w:r>
        <w:rPr>
          <w:rFonts w:hint="eastAsia" w:ascii="仿宋_GB2312" w:eastAsia="仿宋_GB2312"/>
          <w:sz w:val="32"/>
          <w:szCs w:val="32"/>
          <w:lang w:val="en-US" w:eastAsia="zh-CN"/>
        </w:rPr>
        <w:t>155.3</w:t>
      </w:r>
      <w:r>
        <w:rPr>
          <w:rFonts w:hint="eastAsia" w:ascii="仿宋_GB2312" w:eastAsia="仿宋_GB2312"/>
          <w:sz w:val="32"/>
          <w:szCs w:val="32"/>
        </w:rPr>
        <w:t>万元，</w:t>
      </w:r>
      <w:r>
        <w:rPr>
          <w:rFonts w:hint="eastAsia" w:ascii="仿宋_GB2312" w:eastAsia="仿宋_GB2312"/>
          <w:sz w:val="32"/>
          <w:szCs w:val="32"/>
          <w:lang w:eastAsia="zh-CN"/>
        </w:rPr>
        <w:t>占本年支出合计的</w:t>
      </w:r>
      <w:r>
        <w:rPr>
          <w:rFonts w:hint="eastAsia" w:ascii="仿宋_GB2312" w:eastAsia="仿宋_GB2312"/>
          <w:sz w:val="32"/>
          <w:szCs w:val="32"/>
          <w:lang w:val="en-US" w:eastAsia="zh-CN"/>
        </w:rPr>
        <w:t>100%。与2020年度相比，财政拨款支出减少2.51</w:t>
      </w:r>
      <w:r>
        <w:rPr>
          <w:rFonts w:hint="eastAsia" w:ascii="仿宋_GB2312" w:eastAsia="仿宋_GB2312"/>
          <w:sz w:val="32"/>
          <w:szCs w:val="32"/>
        </w:rPr>
        <w:t>万元,</w:t>
      </w:r>
      <w:r>
        <w:rPr>
          <w:rFonts w:hint="eastAsia" w:ascii="仿宋_GB2312" w:eastAsia="仿宋_GB2312"/>
          <w:sz w:val="32"/>
          <w:szCs w:val="32"/>
          <w:lang w:val="en-US" w:eastAsia="zh-CN"/>
        </w:rPr>
        <w:t>1.5</w:t>
      </w:r>
      <w:r>
        <w:rPr>
          <w:rFonts w:hint="eastAsia" w:ascii="仿宋_GB2312" w:eastAsia="仿宋_GB2312"/>
          <w:sz w:val="32"/>
          <w:szCs w:val="32"/>
        </w:rPr>
        <w:t>%。主要原因是：</w:t>
      </w:r>
      <w:r>
        <w:rPr>
          <w:rFonts w:hint="eastAsia" w:ascii="仿宋_GB2312" w:eastAsia="仿宋_GB2312"/>
          <w:sz w:val="32"/>
          <w:szCs w:val="32"/>
          <w:lang w:val="en-US" w:eastAsia="zh-CN"/>
        </w:rPr>
        <w:t>遵照市委市政府关于过紧日子的有关要求，厉行节约，压减机关公用经费和项目支出中的非急需支出</w:t>
      </w:r>
      <w:r>
        <w:rPr>
          <w:rFonts w:hint="eastAsia" w:ascii="仿宋_GB2312" w:eastAsia="仿宋_GB2312"/>
          <w:sz w:val="32"/>
          <w:szCs w:val="32"/>
        </w:rPr>
        <w:t>。</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（二）财政拨款支出决算结构情况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2021年度财政拨款支出155.3万元，主要用于以下方面：</w:t>
      </w:r>
      <w:r>
        <w:rPr>
          <w:rFonts w:hint="eastAsia" w:ascii="仿宋_GB2312" w:eastAsia="仿宋_GB2312"/>
          <w:sz w:val="32"/>
          <w:szCs w:val="32"/>
        </w:rPr>
        <w:t>一般公共服务支出</w:t>
      </w:r>
      <w:r>
        <w:rPr>
          <w:rFonts w:hint="eastAsia" w:ascii="仿宋_GB2312" w:eastAsia="仿宋_GB2312"/>
          <w:sz w:val="32"/>
          <w:szCs w:val="32"/>
          <w:lang w:val="en-US" w:eastAsia="zh-CN"/>
        </w:rPr>
        <w:t>155.3</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社会保障与就业支出</w:t>
      </w:r>
      <w:r>
        <w:rPr>
          <w:rFonts w:hint="eastAsia" w:ascii="仿宋_GB2312" w:eastAsia="仿宋_GB2312"/>
          <w:sz w:val="32"/>
          <w:szCs w:val="32"/>
          <w:lang w:val="en-US" w:eastAsia="zh-CN"/>
        </w:rPr>
        <w:t>15.3</w:t>
      </w:r>
      <w:r>
        <w:rPr>
          <w:rFonts w:hint="eastAsia" w:ascii="仿宋_GB2312" w:eastAsia="仿宋_GB2312"/>
          <w:sz w:val="32"/>
          <w:szCs w:val="32"/>
        </w:rPr>
        <w:t>万元，占</w:t>
      </w:r>
      <w:r>
        <w:rPr>
          <w:rFonts w:hint="eastAsia" w:ascii="仿宋_GB2312" w:eastAsia="仿宋_GB2312"/>
          <w:sz w:val="32"/>
          <w:szCs w:val="32"/>
          <w:lang w:val="en-US" w:eastAsia="zh-CN"/>
        </w:rPr>
        <w:t>9</w:t>
      </w:r>
      <w:r>
        <w:rPr>
          <w:rFonts w:hint="eastAsia" w:ascii="仿宋_GB2312" w:eastAsia="仿宋_GB2312"/>
          <w:sz w:val="32"/>
          <w:szCs w:val="32"/>
        </w:rPr>
        <w:t>%;医疗卫生与计划生育支出</w:t>
      </w:r>
      <w:r>
        <w:rPr>
          <w:rFonts w:hint="eastAsia" w:ascii="仿宋_GB2312" w:eastAsia="仿宋_GB2312"/>
          <w:sz w:val="32"/>
          <w:szCs w:val="32"/>
          <w:lang w:val="en-US" w:eastAsia="zh-CN"/>
        </w:rPr>
        <w:t>6</w:t>
      </w:r>
      <w:r>
        <w:rPr>
          <w:rFonts w:hint="eastAsia" w:ascii="仿宋_GB2312" w:eastAsia="仿宋_GB2312"/>
          <w:sz w:val="32"/>
          <w:szCs w:val="32"/>
        </w:rPr>
        <w:t>万元,占</w:t>
      </w:r>
      <w:r>
        <w:rPr>
          <w:rFonts w:hint="eastAsia" w:ascii="仿宋_GB2312" w:eastAsia="仿宋_GB2312"/>
          <w:sz w:val="32"/>
          <w:szCs w:val="32"/>
          <w:lang w:val="en-US" w:eastAsia="zh-CN"/>
        </w:rPr>
        <w:t>3</w:t>
      </w:r>
      <w:r>
        <w:rPr>
          <w:rFonts w:hint="eastAsia" w:ascii="仿宋_GB2312" w:eastAsia="仿宋_GB2312"/>
          <w:sz w:val="32"/>
          <w:szCs w:val="32"/>
        </w:rPr>
        <w:t>%,;住房保障支出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（三）财政拨款支出决算具体情况</w:t>
      </w:r>
    </w:p>
    <w:p>
      <w:pPr>
        <w:spacing w:line="60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2021年度财政拨款支出年初预算为155.3万元，支出决算为155.3万元，完成年初预算的100%。其中：</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pPr>
      <w:r>
        <w:rPr>
          <w:rFonts w:hint="eastAsia" w:ascii="仿宋_GB2312" w:hAnsi="Times New Roman" w:eastAsia="仿宋_GB2312" w:cs="Times New Roman"/>
          <w:sz w:val="32"/>
          <w:szCs w:val="32"/>
          <w:lang w:val="en-US" w:eastAsia="zh-CN"/>
        </w:rPr>
        <w:t>1.</w:t>
      </w:r>
      <w:r>
        <w:rPr>
          <w:rFonts w:ascii="仿宋_GB2312" w:hAnsi="Times New Roman" w:eastAsia="仿宋_GB2312" w:cs="Times New Roman"/>
          <w:kern w:val="2"/>
          <w:sz w:val="32"/>
          <w:szCs w:val="32"/>
        </w:rPr>
        <w:t>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年度财政拨款支出合计15</w:t>
      </w:r>
      <w:r>
        <w:rPr>
          <w:rFonts w:hint="eastAsia" w:ascii="仿宋_GB2312" w:hAnsi="Times New Roman" w:eastAsia="仿宋_GB2312" w:cs="Times New Roman"/>
          <w:kern w:val="2"/>
          <w:sz w:val="32"/>
          <w:szCs w:val="32"/>
          <w:lang w:val="en-US" w:eastAsia="zh-CN"/>
        </w:rPr>
        <w:t>5.3</w:t>
      </w:r>
      <w:r>
        <w:rPr>
          <w:rFonts w:hint="eastAsia" w:ascii="仿宋_GB2312" w:hAnsi="Times New Roman" w:eastAsia="仿宋_GB2312" w:cs="Times New Roman"/>
          <w:kern w:val="2"/>
          <w:sz w:val="32"/>
          <w:szCs w:val="32"/>
        </w:rPr>
        <w:t>万元，较上年决算数</w:t>
      </w:r>
      <w:r>
        <w:rPr>
          <w:rFonts w:hint="eastAsia" w:ascii="仿宋_GB2312" w:hAnsi="Times New Roman" w:eastAsia="仿宋_GB2312" w:cs="Times New Roman"/>
          <w:kern w:val="2"/>
          <w:sz w:val="32"/>
          <w:szCs w:val="32"/>
          <w:lang w:val="en-US" w:eastAsia="zh-CN"/>
        </w:rPr>
        <w:t>157.81</w:t>
      </w:r>
      <w:r>
        <w:rPr>
          <w:rFonts w:hint="eastAsia" w:ascii="仿宋_GB2312" w:hAnsi="Times New Roman" w:eastAsia="仿宋_GB2312" w:cs="Times New Roman"/>
          <w:kern w:val="2"/>
          <w:sz w:val="32"/>
          <w:szCs w:val="32"/>
        </w:rPr>
        <w:t>万元</w:t>
      </w:r>
      <w:r>
        <w:rPr>
          <w:rFonts w:hint="eastAsia" w:ascii="仿宋_GB2312" w:hAnsi="Times New Roman" w:eastAsia="仿宋_GB2312" w:cs="Times New Roman"/>
          <w:kern w:val="2"/>
          <w:sz w:val="32"/>
          <w:szCs w:val="32"/>
          <w:lang w:val="en-US" w:eastAsia="zh-CN"/>
        </w:rPr>
        <w:t>减少</w:t>
      </w:r>
      <w:r>
        <w:rPr>
          <w:rFonts w:hint="eastAsia" w:ascii="仿宋_GB2312" w:hAnsi="Times New Roman" w:eastAsia="仿宋_GB2312" w:cs="Times New Roman"/>
          <w:kern w:val="2"/>
          <w:sz w:val="32"/>
          <w:szCs w:val="32"/>
        </w:rPr>
        <w:t>了</w:t>
      </w:r>
      <w:r>
        <w:rPr>
          <w:rFonts w:hint="eastAsia" w:ascii="仿宋_GB2312" w:hAnsi="Times New Roman" w:eastAsia="仿宋_GB2312" w:cs="Times New Roman"/>
          <w:kern w:val="2"/>
          <w:sz w:val="32"/>
          <w:szCs w:val="32"/>
          <w:lang w:val="en-US" w:eastAsia="zh-CN"/>
        </w:rPr>
        <w:t>2.51</w:t>
      </w:r>
      <w:r>
        <w:rPr>
          <w:rFonts w:hint="eastAsia" w:ascii="仿宋_GB2312" w:hAnsi="Times New Roman" w:eastAsia="仿宋_GB2312" w:cs="仿宋_GB2312"/>
          <w:kern w:val="2"/>
          <w:sz w:val="32"/>
          <w:szCs w:val="32"/>
        </w:rPr>
        <w:t>万元,</w:t>
      </w:r>
      <w:r>
        <w:rPr>
          <w:rFonts w:hint="eastAsia" w:ascii="仿宋_GB2312" w:hAnsi="Times New Roman" w:eastAsia="仿宋_GB2312" w:cs="仿宋_GB2312"/>
          <w:kern w:val="2"/>
          <w:sz w:val="32"/>
          <w:szCs w:val="32"/>
          <w:lang w:val="en-US" w:eastAsia="zh-CN"/>
        </w:rPr>
        <w:t>减少</w:t>
      </w:r>
      <w:r>
        <w:rPr>
          <w:rFonts w:hint="eastAsia" w:ascii="仿宋_GB2312" w:hAnsi="Times New Roman" w:eastAsia="仿宋_GB2312" w:cs="仿宋_GB2312"/>
          <w:kern w:val="2"/>
          <w:sz w:val="32"/>
          <w:szCs w:val="32"/>
        </w:rPr>
        <w:t>了</w:t>
      </w:r>
      <w:r>
        <w:rPr>
          <w:rFonts w:hint="eastAsia" w:ascii="仿宋_GB2312" w:hAnsi="Times New Roman" w:eastAsia="仿宋_GB2312" w:cs="Times New Roman"/>
          <w:kern w:val="2"/>
          <w:sz w:val="32"/>
          <w:szCs w:val="32"/>
          <w:lang w:val="en-US" w:eastAsia="zh-CN"/>
        </w:rPr>
        <w:t>1.5</w:t>
      </w:r>
      <w:r>
        <w:rPr>
          <w:rFonts w:hint="eastAsia" w:ascii="仿宋_GB2312" w:hAnsi="Times New Roman" w:eastAsia="仿宋_GB2312" w:cs="Times New Roman"/>
          <w:kern w:val="2"/>
          <w:sz w:val="32"/>
          <w:szCs w:val="32"/>
        </w:rPr>
        <w:t>%。主要原因是：人员工资变化及奖励金</w:t>
      </w:r>
      <w:r>
        <w:rPr>
          <w:rFonts w:hint="eastAsia" w:ascii="仿宋_GB2312" w:hAnsi="Times New Roman" w:eastAsia="仿宋_GB2312" w:cs="Times New Roman"/>
          <w:kern w:val="2"/>
          <w:sz w:val="32"/>
          <w:szCs w:val="32"/>
          <w:lang w:val="en-US" w:eastAsia="zh-CN"/>
        </w:rPr>
        <w:t>减少。</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六、一般公共预算财政拨款基本支出决算情况说明</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2021年度一般公共财政拨款基本支出</w:t>
      </w:r>
      <w:r>
        <w:rPr>
          <w:rFonts w:hint="eastAsia" w:ascii="仿宋_GB2312" w:eastAsia="仿宋_GB2312"/>
          <w:sz w:val="32"/>
          <w:szCs w:val="32"/>
          <w:lang w:val="en-US" w:eastAsia="zh-CN"/>
        </w:rPr>
        <w:t>155.3</w:t>
      </w:r>
      <w:r>
        <w:rPr>
          <w:rFonts w:hint="eastAsia" w:ascii="仿宋_GB2312" w:eastAsia="仿宋_GB2312"/>
          <w:sz w:val="32"/>
          <w:szCs w:val="32"/>
        </w:rPr>
        <w:t>万元。其中:</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人员经费</w:t>
      </w:r>
      <w:r>
        <w:rPr>
          <w:rFonts w:hint="eastAsia" w:ascii="仿宋_GB2312" w:eastAsia="仿宋_GB2312"/>
          <w:sz w:val="32"/>
          <w:szCs w:val="32"/>
          <w:lang w:val="en-US" w:eastAsia="zh-CN"/>
        </w:rPr>
        <w:t>127.6</w:t>
      </w:r>
      <w:r>
        <w:rPr>
          <w:rFonts w:hint="eastAsia" w:ascii="仿宋_GB2312"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spacing w:line="579" w:lineRule="exact"/>
        <w:ind w:firstLine="643" w:firstLineChars="200"/>
        <w:rPr>
          <w:rFonts w:hint="eastAsia" w:ascii="仿宋_GB2312" w:eastAsia="仿宋_GB2312"/>
          <w:sz w:val="32"/>
          <w:szCs w:val="32"/>
        </w:rPr>
      </w:pPr>
      <w:r>
        <w:rPr>
          <w:rFonts w:hint="eastAsia" w:ascii="仿宋_GB2312" w:eastAsia="仿宋_GB2312"/>
          <w:b/>
          <w:bCs/>
          <w:sz w:val="32"/>
          <w:szCs w:val="32"/>
        </w:rPr>
        <w:t>公用经费</w:t>
      </w:r>
      <w:r>
        <w:rPr>
          <w:rFonts w:hint="eastAsia" w:ascii="仿宋_GB2312" w:eastAsia="仿宋_GB2312"/>
          <w:sz w:val="32"/>
          <w:szCs w:val="32"/>
          <w:lang w:val="en-US" w:eastAsia="zh-CN"/>
        </w:rPr>
        <w:t>27.7</w:t>
      </w:r>
      <w:r>
        <w:rPr>
          <w:rFonts w:hint="eastAsia" w:ascii="仿宋_GB2312" w:eastAsia="仿宋_GB2312"/>
          <w:sz w:val="32"/>
          <w:szCs w:val="32"/>
        </w:rPr>
        <w:t>万元,主要包括办公费、印刷费、咨询费、手续费、水费、电费、邮电费、取暖费、物业管理费、差旅费、维修（护）费、租赁费、会议费、培训费、公务招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七、一般公共预算财政拨款“三公”经费支出决算情况说明</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（一）“三公”经费财政拨款支出决算总体情况说明</w:t>
      </w:r>
    </w:p>
    <w:p>
      <w:pPr>
        <w:pStyle w:val="6"/>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40" w:firstLineChars="200"/>
        <w:rPr>
          <w:rFonts w:hint="eastAsia" w:ascii="仿宋_GB2312" w:eastAsia="仿宋_GB2312"/>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年度“三公”经费</w:t>
      </w:r>
      <w:r>
        <w:rPr>
          <w:rFonts w:hint="eastAsia" w:ascii="仿宋_GB2312" w:eastAsia="仿宋_GB2312"/>
          <w:sz w:val="32"/>
          <w:szCs w:val="32"/>
          <w:lang w:eastAsia="zh-CN"/>
        </w:rPr>
        <w:t>财政拨款</w:t>
      </w:r>
      <w:r>
        <w:rPr>
          <w:rFonts w:hint="eastAsia" w:ascii="仿宋_GB2312" w:eastAsia="仿宋_GB2312"/>
          <w:sz w:val="32"/>
          <w:szCs w:val="32"/>
        </w:rPr>
        <w:t>支出</w:t>
      </w:r>
      <w:r>
        <w:rPr>
          <w:rFonts w:hint="eastAsia" w:ascii="仿宋_GB2312" w:eastAsia="仿宋_GB2312"/>
          <w:sz w:val="32"/>
          <w:szCs w:val="32"/>
          <w:lang w:eastAsia="zh-CN"/>
        </w:rPr>
        <w:t>预算为</w:t>
      </w:r>
      <w:r>
        <w:rPr>
          <w:rFonts w:hint="eastAsia" w:ascii="仿宋_GB2312" w:eastAsia="仿宋_GB2312"/>
          <w:sz w:val="32"/>
          <w:szCs w:val="32"/>
          <w:lang w:val="en-US" w:eastAsia="zh-CN"/>
        </w:rPr>
        <w:t>0.3万元，支出决算为0.3万元，完成预算的100%。</w:t>
      </w:r>
      <w:r>
        <w:rPr>
          <w:rFonts w:hint="eastAsia" w:ascii="仿宋_GB2312" w:eastAsia="仿宋_GB2312"/>
          <w:sz w:val="32"/>
          <w:szCs w:val="32"/>
        </w:rPr>
        <w:t>主要原因是</w:t>
      </w:r>
      <w:r>
        <w:rPr>
          <w:rFonts w:ascii="仿宋_GB2312" w:hAnsi="Times New Roman" w:eastAsia="仿宋_GB2312" w:cs="Times New Roman"/>
          <w:kern w:val="2"/>
          <w:sz w:val="32"/>
          <w:szCs w:val="32"/>
        </w:rPr>
        <w:t>严格执行八项规定、厉行节约，</w:t>
      </w:r>
      <w:r>
        <w:rPr>
          <w:rFonts w:hint="eastAsia" w:ascii="仿宋_GB2312" w:hAnsi="Times New Roman" w:eastAsia="仿宋_GB2312" w:cs="Times New Roman"/>
          <w:kern w:val="2"/>
          <w:sz w:val="32"/>
          <w:szCs w:val="32"/>
        </w:rPr>
        <w:t>202</w:t>
      </w:r>
      <w:r>
        <w:rPr>
          <w:rFonts w:hint="eastAsia" w:ascii="仿宋_GB2312" w:hAnsi="Times New Roman" w:eastAsia="仿宋_GB2312" w:cs="Times New Roman"/>
          <w:kern w:val="2"/>
          <w:sz w:val="32"/>
          <w:szCs w:val="32"/>
          <w:lang w:val="en-US" w:eastAsia="zh-CN"/>
        </w:rPr>
        <w:t>1</w:t>
      </w:r>
      <w:r>
        <w:rPr>
          <w:rFonts w:hint="eastAsia" w:ascii="仿宋_GB2312" w:hAnsi="Times New Roman" w:eastAsia="仿宋_GB2312" w:cs="Times New Roman"/>
          <w:kern w:val="2"/>
          <w:sz w:val="32"/>
          <w:szCs w:val="32"/>
        </w:rPr>
        <w:t>年度无因公出国（境）</w:t>
      </w:r>
      <w:r>
        <w:rPr>
          <w:rFonts w:hint="eastAsia" w:ascii="仿宋_GB2312" w:hAnsi="Times New Roman" w:eastAsia="仿宋_GB2312" w:cs="Times New Roman"/>
          <w:kern w:val="2"/>
          <w:sz w:val="32"/>
          <w:szCs w:val="32"/>
          <w:lang w:eastAsia="zh-CN"/>
        </w:rPr>
        <w:t>。</w:t>
      </w:r>
    </w:p>
    <w:p>
      <w:pPr>
        <w:spacing w:line="579" w:lineRule="exact"/>
        <w:ind w:firstLine="643" w:firstLineChars="200"/>
        <w:outlineLvl w:val="2"/>
        <w:rPr>
          <w:rFonts w:hint="eastAsia" w:ascii="楷体_GB2312" w:eastAsia="楷体_GB2312"/>
          <w:b/>
          <w:sz w:val="32"/>
          <w:szCs w:val="32"/>
          <w:highlight w:val="yellow"/>
        </w:rPr>
      </w:pPr>
      <w:r>
        <w:rPr>
          <w:rFonts w:hint="eastAsia" w:ascii="楷体_GB2312" w:eastAsia="楷体_GB2312"/>
          <w:b/>
          <w:sz w:val="32"/>
          <w:szCs w:val="32"/>
        </w:rPr>
        <w:t>（二）“三公”经费财政拨款支出具体情况说明</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bCs/>
          <w:sz w:val="32"/>
          <w:szCs w:val="32"/>
        </w:rPr>
        <w:t>因公出国（境）费</w:t>
      </w:r>
      <w:r>
        <w:rPr>
          <w:rFonts w:hint="eastAsia" w:ascii="仿宋_GB2312" w:eastAsia="仿宋_GB2312"/>
          <w:sz w:val="32"/>
          <w:szCs w:val="32"/>
        </w:rPr>
        <w:t>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无</w:t>
      </w:r>
      <w:r>
        <w:rPr>
          <w:rFonts w:hint="eastAsia" w:ascii="仿宋_GB2312" w:eastAsia="仿宋_GB2312"/>
          <w:sz w:val="32"/>
          <w:szCs w:val="32"/>
        </w:rPr>
        <w:t>。</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b/>
          <w:bCs/>
          <w:sz w:val="32"/>
          <w:szCs w:val="32"/>
        </w:rPr>
        <w:t>公务车购置费</w:t>
      </w:r>
      <w:r>
        <w:rPr>
          <w:rFonts w:hint="eastAsia" w:ascii="仿宋_GB2312" w:eastAsia="仿宋_GB2312"/>
          <w:sz w:val="32"/>
          <w:szCs w:val="32"/>
        </w:rPr>
        <w:t>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无</w:t>
      </w:r>
      <w:r>
        <w:rPr>
          <w:rFonts w:hint="eastAsia" w:ascii="仿宋_GB2312" w:eastAsia="仿宋_GB2312"/>
          <w:sz w:val="32"/>
          <w:szCs w:val="32"/>
        </w:rPr>
        <w:t>。公务车运行维护费预算为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无</w:t>
      </w:r>
      <w:r>
        <w:rPr>
          <w:rFonts w:hint="eastAsia" w:ascii="仿宋_GB2312" w:eastAsia="仿宋_GB2312"/>
          <w:sz w:val="32"/>
          <w:szCs w:val="32"/>
        </w:rPr>
        <w:t>。</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3.公务接待费预算为</w:t>
      </w:r>
      <w:r>
        <w:rPr>
          <w:rFonts w:hint="eastAsia" w:ascii="仿宋_GB2312" w:eastAsia="仿宋_GB2312"/>
          <w:sz w:val="32"/>
          <w:szCs w:val="32"/>
          <w:lang w:val="en-US" w:eastAsia="zh-CN"/>
        </w:rPr>
        <w:t>0.3</w:t>
      </w:r>
      <w:r>
        <w:rPr>
          <w:rFonts w:hint="eastAsia" w:ascii="仿宋_GB2312" w:eastAsia="仿宋_GB2312"/>
          <w:sz w:val="32"/>
          <w:szCs w:val="32"/>
        </w:rPr>
        <w:t>万元,支出决算为</w:t>
      </w:r>
      <w:r>
        <w:rPr>
          <w:rFonts w:hint="eastAsia" w:ascii="仿宋_GB2312" w:eastAsia="仿宋_GB2312"/>
          <w:sz w:val="32"/>
          <w:szCs w:val="32"/>
          <w:lang w:val="en-US" w:eastAsia="zh-CN"/>
        </w:rPr>
        <w:t>0.3</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%。主要原因是</w:t>
      </w:r>
      <w:r>
        <w:rPr>
          <w:rFonts w:hint="eastAsia" w:ascii="仿宋_GB2312" w:eastAsia="仿宋_GB2312"/>
          <w:sz w:val="32"/>
          <w:szCs w:val="32"/>
          <w:lang w:val="en-US" w:eastAsia="zh-CN"/>
        </w:rPr>
        <w:t>严格控制接待费用</w:t>
      </w:r>
      <w:r>
        <w:rPr>
          <w:rFonts w:hint="eastAsia" w:ascii="仿宋_GB2312" w:eastAsia="仿宋_GB2312"/>
          <w:sz w:val="32"/>
          <w:szCs w:val="32"/>
        </w:rPr>
        <w:t>。</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（三）“三公”经费财政拨款支出决算实物量情况</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2021年本部门因公出国（境）共计</w:t>
      </w:r>
      <w:r>
        <w:rPr>
          <w:rFonts w:hint="eastAsia" w:ascii="仿宋_GB2312" w:eastAsia="仿宋_GB2312"/>
          <w:sz w:val="32"/>
          <w:szCs w:val="32"/>
          <w:lang w:val="en-US" w:eastAsia="zh-CN"/>
        </w:rPr>
        <w:t>0</w:t>
      </w:r>
      <w:r>
        <w:rPr>
          <w:rFonts w:hint="eastAsia" w:ascii="仿宋_GB2312" w:eastAsia="仿宋_GB2312"/>
          <w:sz w:val="32"/>
          <w:szCs w:val="32"/>
        </w:rPr>
        <w:t>个团组,</w:t>
      </w:r>
      <w:r>
        <w:rPr>
          <w:rFonts w:hint="eastAsia" w:ascii="仿宋_GB2312" w:eastAsia="仿宋_GB2312"/>
          <w:sz w:val="32"/>
          <w:szCs w:val="32"/>
          <w:lang w:val="en-US" w:eastAsia="zh-CN"/>
        </w:rPr>
        <w:t>0</w:t>
      </w:r>
      <w:r>
        <w:rPr>
          <w:rFonts w:hint="eastAsia" w:ascii="仿宋_GB2312" w:eastAsia="仿宋_GB2312"/>
          <w:sz w:val="32"/>
          <w:szCs w:val="32"/>
        </w:rPr>
        <w:t>人;公务用车购置</w:t>
      </w:r>
      <w:r>
        <w:rPr>
          <w:rFonts w:hint="eastAsia" w:ascii="仿宋_GB2312" w:eastAsia="仿宋_GB2312"/>
          <w:sz w:val="32"/>
          <w:szCs w:val="32"/>
          <w:lang w:val="en-US" w:eastAsia="zh-CN"/>
        </w:rPr>
        <w:t>0</w:t>
      </w:r>
      <w:r>
        <w:rPr>
          <w:rFonts w:hint="eastAsia" w:ascii="仿宋_GB2312" w:eastAsia="仿宋_GB2312"/>
          <w:sz w:val="32"/>
          <w:szCs w:val="32"/>
        </w:rPr>
        <w:t>辆,公务车保有量为</w:t>
      </w:r>
      <w:r>
        <w:rPr>
          <w:rFonts w:hint="eastAsia" w:ascii="仿宋_GB2312" w:eastAsia="仿宋_GB2312"/>
          <w:sz w:val="32"/>
          <w:szCs w:val="32"/>
          <w:lang w:val="en-US" w:eastAsia="zh-CN"/>
        </w:rPr>
        <w:t>0</w:t>
      </w:r>
      <w:r>
        <w:rPr>
          <w:rFonts w:hint="eastAsia" w:ascii="仿宋_GB2312" w:eastAsia="仿宋_GB2312"/>
          <w:sz w:val="32"/>
          <w:szCs w:val="32"/>
        </w:rPr>
        <w:t>辆（含已移交、报废、拍卖车辆</w:t>
      </w:r>
      <w:r>
        <w:rPr>
          <w:rFonts w:hint="eastAsia" w:ascii="仿宋_GB2312" w:eastAsia="仿宋_GB2312"/>
          <w:sz w:val="32"/>
          <w:szCs w:val="32"/>
          <w:lang w:val="en-US" w:eastAsia="zh-CN"/>
        </w:rPr>
        <w:t>0</w:t>
      </w:r>
      <w:r>
        <w:rPr>
          <w:rFonts w:hint="eastAsia" w:ascii="仿宋_GB2312" w:eastAsia="仿宋_GB2312"/>
          <w:sz w:val="32"/>
          <w:szCs w:val="32"/>
        </w:rPr>
        <w:t>台，待收到相关处置文件后再做下账处理）;国内公务接待</w:t>
      </w:r>
      <w:r>
        <w:rPr>
          <w:rFonts w:hint="eastAsia" w:ascii="仿宋_GB2312" w:eastAsia="仿宋_GB2312"/>
          <w:sz w:val="32"/>
          <w:szCs w:val="32"/>
          <w:lang w:val="en-US" w:eastAsia="zh-CN"/>
        </w:rPr>
        <w:t>3</w:t>
      </w:r>
      <w:r>
        <w:rPr>
          <w:rFonts w:hint="eastAsia" w:ascii="仿宋_GB2312" w:eastAsia="仿宋_GB2312"/>
          <w:sz w:val="32"/>
          <w:szCs w:val="32"/>
        </w:rPr>
        <w:t>批次,</w:t>
      </w:r>
      <w:r>
        <w:rPr>
          <w:rFonts w:hint="eastAsia" w:ascii="仿宋_GB2312" w:eastAsia="仿宋_GB2312"/>
          <w:sz w:val="32"/>
          <w:szCs w:val="32"/>
          <w:lang w:val="en-US" w:eastAsia="zh-CN"/>
        </w:rPr>
        <w:t>25</w:t>
      </w:r>
      <w:r>
        <w:rPr>
          <w:rFonts w:hint="eastAsia" w:ascii="仿宋_GB2312" w:eastAsia="仿宋_GB2312"/>
          <w:sz w:val="32"/>
          <w:szCs w:val="32"/>
        </w:rPr>
        <w:t>人。</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八、政府性基金预算收支决算情况说明</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本部门2021年度政府性基金预算收入合计</w:t>
      </w:r>
      <w:r>
        <w:rPr>
          <w:rFonts w:hint="eastAsia" w:ascii="仿宋_GB2312" w:eastAsia="仿宋_GB2312"/>
          <w:sz w:val="32"/>
          <w:szCs w:val="32"/>
          <w:lang w:val="en-US" w:eastAsia="zh-CN"/>
        </w:rPr>
        <w:t>0</w:t>
      </w:r>
      <w:r>
        <w:rPr>
          <w:rFonts w:hint="eastAsia" w:ascii="仿宋_GB2312" w:eastAsia="仿宋_GB2312"/>
          <w:sz w:val="32"/>
          <w:szCs w:val="32"/>
        </w:rPr>
        <w:t>万元，与2020年度相比，政府性基金收入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0</w:t>
      </w:r>
      <w:r>
        <w:rPr>
          <w:rFonts w:hint="eastAsia" w:ascii="仿宋_GB2312" w:eastAsia="仿宋_GB2312"/>
          <w:sz w:val="32"/>
          <w:szCs w:val="32"/>
        </w:rPr>
        <w:t>。本部门2021年度政府性基金预算支出合计</w:t>
      </w:r>
      <w:r>
        <w:rPr>
          <w:rFonts w:hint="eastAsia" w:ascii="仿宋_GB2312" w:eastAsia="仿宋_GB2312"/>
          <w:sz w:val="32"/>
          <w:szCs w:val="32"/>
          <w:lang w:val="en-US" w:eastAsia="zh-CN"/>
        </w:rPr>
        <w:t>0</w:t>
      </w:r>
      <w:r>
        <w:rPr>
          <w:rFonts w:hint="eastAsia" w:ascii="仿宋_GB2312" w:eastAsia="仿宋_GB2312"/>
          <w:sz w:val="32"/>
          <w:szCs w:val="32"/>
        </w:rPr>
        <w:t>万元，与2020年度相比，政府性基金支出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无</w:t>
      </w:r>
      <w:r>
        <w:rPr>
          <w:rFonts w:hint="eastAsia" w:ascii="仿宋_GB2312" w:eastAsia="仿宋_GB2312"/>
          <w:sz w:val="32"/>
          <w:szCs w:val="32"/>
        </w:rPr>
        <w:t>。</w:t>
      </w:r>
    </w:p>
    <w:p>
      <w:pPr>
        <w:spacing w:line="579" w:lineRule="exact"/>
        <w:ind w:firstLine="643" w:firstLineChars="200"/>
        <w:outlineLvl w:val="1"/>
        <w:rPr>
          <w:rFonts w:hint="eastAsia" w:ascii="黑体" w:hAnsi="黑体" w:eastAsia="黑体"/>
          <w:b/>
          <w:sz w:val="32"/>
          <w:szCs w:val="32"/>
        </w:rPr>
      </w:pPr>
      <w:r>
        <w:rPr>
          <w:rFonts w:hint="eastAsia" w:ascii="黑体" w:hAnsi="黑体" w:eastAsia="黑体"/>
          <w:b/>
          <w:sz w:val="32"/>
          <w:szCs w:val="32"/>
        </w:rPr>
        <w:t>九、国有资本经营预算收支决算情况说明</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本部门2021年度国有资本经营预算收入合计</w:t>
      </w:r>
      <w:r>
        <w:rPr>
          <w:rFonts w:hint="eastAsia" w:ascii="仿宋_GB2312" w:eastAsia="仿宋_GB2312"/>
          <w:sz w:val="32"/>
          <w:szCs w:val="32"/>
          <w:lang w:val="en-US" w:eastAsia="zh-CN"/>
        </w:rPr>
        <w:t>0</w:t>
      </w:r>
      <w:r>
        <w:rPr>
          <w:rFonts w:hint="eastAsia" w:ascii="仿宋_GB2312" w:eastAsia="仿宋_GB2312"/>
          <w:sz w:val="32"/>
          <w:szCs w:val="32"/>
        </w:rPr>
        <w:t>万元，与2020年度相比，国有资本经营收入</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0</w:t>
      </w:r>
      <w:r>
        <w:rPr>
          <w:rFonts w:hint="eastAsia" w:ascii="仿宋_GB2312" w:eastAsia="仿宋_GB2312"/>
          <w:sz w:val="32"/>
          <w:szCs w:val="32"/>
        </w:rPr>
        <w:t>。本部门2021年度国有资本经营预算支出合计</w:t>
      </w:r>
      <w:r>
        <w:rPr>
          <w:rFonts w:hint="eastAsia" w:ascii="仿宋_GB2312" w:eastAsia="仿宋_GB2312"/>
          <w:sz w:val="32"/>
          <w:szCs w:val="32"/>
          <w:lang w:val="en-US" w:eastAsia="zh-CN"/>
        </w:rPr>
        <w:t>0</w:t>
      </w:r>
      <w:r>
        <w:rPr>
          <w:rFonts w:hint="eastAsia" w:ascii="仿宋_GB2312" w:eastAsia="仿宋_GB2312"/>
          <w:sz w:val="32"/>
          <w:szCs w:val="32"/>
        </w:rPr>
        <w:t>万元，与2020年度相比，国有资本经营支出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%。主要原因是：</w:t>
      </w:r>
      <w:r>
        <w:rPr>
          <w:rFonts w:hint="eastAsia" w:ascii="仿宋_GB2312" w:eastAsia="仿宋_GB2312"/>
          <w:sz w:val="32"/>
          <w:szCs w:val="32"/>
          <w:lang w:val="en-US" w:eastAsia="zh-CN"/>
        </w:rPr>
        <w:t>无</w:t>
      </w:r>
      <w:r>
        <w:rPr>
          <w:rFonts w:hint="eastAsia" w:ascii="仿宋_GB2312" w:eastAsia="仿宋_GB2312"/>
          <w:sz w:val="32"/>
          <w:szCs w:val="32"/>
        </w:rPr>
        <w:t>。</w:t>
      </w:r>
    </w:p>
    <w:p>
      <w:pPr>
        <w:spacing w:line="579" w:lineRule="exact"/>
        <w:ind w:firstLine="643" w:firstLineChars="200"/>
        <w:outlineLvl w:val="1"/>
        <w:rPr>
          <w:rFonts w:ascii="黑体" w:eastAsia="黑体"/>
          <w:b/>
          <w:sz w:val="32"/>
          <w:szCs w:val="32"/>
        </w:rPr>
      </w:pPr>
      <w:r>
        <w:rPr>
          <w:rFonts w:hint="eastAsia" w:ascii="黑体" w:eastAsia="黑体"/>
          <w:b/>
          <w:sz w:val="32"/>
          <w:szCs w:val="32"/>
        </w:rPr>
        <w:t>十、其他需要说明的事项</w:t>
      </w:r>
    </w:p>
    <w:p>
      <w:pPr>
        <w:spacing w:line="579" w:lineRule="exact"/>
        <w:outlineLvl w:val="2"/>
        <w:rPr>
          <w:rFonts w:ascii="微软雅黑" w:hAnsi="微软雅黑" w:eastAsia="微软雅黑" w:cs="微软雅黑"/>
          <w:b/>
          <w:color w:val="000000"/>
          <w:sz w:val="22"/>
          <w:szCs w:val="22"/>
          <w:shd w:val="clear" w:color="auto" w:fill="FFFFFF"/>
        </w:rPr>
      </w:pPr>
      <w:r>
        <w:rPr>
          <w:rFonts w:hint="eastAsia" w:ascii="仿宋_GB2312" w:eastAsia="仿宋_GB2312"/>
          <w:sz w:val="32"/>
          <w:szCs w:val="32"/>
        </w:rPr>
        <w:t xml:space="preserve"> </w:t>
      </w:r>
      <w:r>
        <w:rPr>
          <w:rFonts w:hint="eastAsia" w:ascii="楷体_GB2312" w:eastAsia="楷体_GB2312"/>
          <w:b/>
          <w:sz w:val="32"/>
          <w:szCs w:val="32"/>
        </w:rPr>
        <w:t xml:space="preserve">   （一）机关运行经费情况说明。</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2021年本部门机关运行经费支出</w:t>
      </w:r>
      <w:r>
        <w:rPr>
          <w:rFonts w:hint="eastAsia" w:ascii="仿宋_GB2312" w:eastAsia="仿宋_GB2312"/>
          <w:sz w:val="32"/>
          <w:szCs w:val="32"/>
          <w:lang w:val="en-US" w:eastAsia="zh-CN"/>
        </w:rPr>
        <w:t>27.7</w:t>
      </w:r>
      <w:r>
        <w:rPr>
          <w:rFonts w:hint="eastAsia" w:ascii="仿宋_GB2312" w:eastAsia="仿宋_GB2312"/>
          <w:sz w:val="32"/>
          <w:szCs w:val="32"/>
        </w:rPr>
        <w:t>万元（与部门决算中行政单位和参照公务员法管理事业单位一般公共预算财政拨款基本支出中公用经费之和保持一致）,机关运行经费主要用于开支办公费、公务车运行维护费、信息网络购置更新费等。机关运行经费较2020年</w:t>
      </w:r>
      <w:r>
        <w:rPr>
          <w:rFonts w:hint="eastAsia" w:ascii="仿宋_GB2312" w:eastAsia="仿宋_GB2312"/>
          <w:sz w:val="32"/>
          <w:szCs w:val="32"/>
          <w:lang w:val="en-US" w:eastAsia="zh-CN"/>
        </w:rPr>
        <w:t>30.39</w:t>
      </w:r>
      <w:r>
        <w:rPr>
          <w:rFonts w:hint="eastAsia" w:ascii="仿宋_GB2312" w:eastAsia="仿宋_GB2312"/>
          <w:sz w:val="32"/>
          <w:szCs w:val="32"/>
        </w:rPr>
        <w:t>万元，</w:t>
      </w:r>
      <w:r>
        <w:rPr>
          <w:rFonts w:hint="eastAsia" w:ascii="仿宋_GB2312" w:eastAsia="仿宋_GB2312"/>
          <w:sz w:val="32"/>
          <w:szCs w:val="32"/>
          <w:lang w:val="en-US" w:eastAsia="zh-CN"/>
        </w:rPr>
        <w:t>37</w:t>
      </w:r>
      <w:r>
        <w:rPr>
          <w:rFonts w:hint="eastAsia" w:ascii="仿宋_GB2312" w:eastAsia="仿宋_GB2312"/>
          <w:sz w:val="32"/>
          <w:szCs w:val="32"/>
        </w:rPr>
        <w:t>%,主要原因是</w:t>
      </w:r>
      <w:r>
        <w:rPr>
          <w:rFonts w:hint="eastAsia" w:ascii="仿宋_GB2312" w:eastAsia="仿宋_GB2312"/>
          <w:sz w:val="32"/>
          <w:szCs w:val="32"/>
          <w:lang w:val="en-US" w:eastAsia="zh-CN"/>
        </w:rPr>
        <w:t>厉行节约，严格控制支出</w:t>
      </w:r>
      <w:r>
        <w:rPr>
          <w:rFonts w:hint="eastAsia" w:ascii="仿宋_GB2312" w:eastAsia="仿宋_GB2312"/>
          <w:sz w:val="32"/>
          <w:szCs w:val="32"/>
        </w:rPr>
        <w:t>。（具体增减原因由各部门各单位根据实际情况填列）。机关运行经费支出口径应在专业名词解释中予以说明。</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（二）政府采购支出情况的说明。</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2021年本部门政府采购支出总额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val="en-US" w:eastAsia="zh-CN"/>
        </w:rPr>
        <w:t>0</w:t>
      </w:r>
      <w:r>
        <w:rPr>
          <w:rFonts w:hint="eastAsia" w:ascii="仿宋_GB2312" w:eastAsia="仿宋_GB2312"/>
          <w:sz w:val="32"/>
          <w:szCs w:val="32"/>
        </w:rPr>
        <w:t>。（各部门各单位公开的政府采购金额的计算口径为：本部门纳入2021年度部门预算范围的各项政府采购支出金额之和，并做好与2021年度政府采购信息统计报表中“政府采购资金情况表”有关数据的衔接）。中小企业的合同金额</w:t>
      </w:r>
      <w:r>
        <w:rPr>
          <w:rFonts w:hint="eastAsia" w:ascii="仿宋_GB2312" w:eastAsia="仿宋_GB2312"/>
          <w:sz w:val="32"/>
          <w:szCs w:val="32"/>
          <w:lang w:val="en-US" w:eastAsia="zh-CN"/>
        </w:rPr>
        <w:t>0</w:t>
      </w:r>
      <w:r>
        <w:rPr>
          <w:rFonts w:hint="eastAsia" w:ascii="仿宋_GB2312" w:eastAsia="仿宋_GB2312"/>
          <w:sz w:val="32"/>
          <w:szCs w:val="32"/>
        </w:rPr>
        <w:t>万元及占政府采购支出总金额的比重</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（三）国有资产占用情况的说明。</w:t>
      </w:r>
    </w:p>
    <w:p>
      <w:pPr>
        <w:tabs>
          <w:tab w:val="left" w:pos="10490"/>
        </w:tabs>
        <w:autoSpaceDE w:val="0"/>
        <w:autoSpaceDN w:val="0"/>
        <w:adjustRightInd w:val="0"/>
        <w:spacing w:line="579" w:lineRule="exact"/>
        <w:ind w:firstLine="640" w:firstLineChars="200"/>
        <w:rPr>
          <w:rFonts w:ascii="仿宋_GB2312" w:eastAsia="仿宋_GB2312"/>
          <w:sz w:val="32"/>
          <w:szCs w:val="32"/>
        </w:rPr>
      </w:pPr>
      <w:r>
        <w:rPr>
          <w:rFonts w:hint="eastAsia" w:ascii="仿宋_GB2312" w:eastAsia="仿宋_GB2312"/>
          <w:sz w:val="32"/>
          <w:szCs w:val="32"/>
        </w:rPr>
        <w:t>截至2021年12月31日,本部门共有车辆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w:t>
      </w:r>
      <w:r>
        <w:rPr>
          <w:rFonts w:hint="eastAsia" w:ascii="仿宋_GB2312" w:eastAsia="仿宋_GB2312"/>
          <w:sz w:val="32"/>
          <w:szCs w:val="32"/>
          <w:lang w:val="en-US" w:eastAsia="zh-CN"/>
        </w:rPr>
        <w:t>0</w:t>
      </w:r>
      <w:r>
        <w:rPr>
          <w:rFonts w:hint="eastAsia" w:ascii="仿宋_GB2312" w:eastAsia="仿宋_GB2312"/>
          <w:sz w:val="32"/>
          <w:szCs w:val="32"/>
        </w:rPr>
        <w:t>。单价50万元以上通用设备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spacing w:line="579" w:lineRule="exact"/>
        <w:ind w:firstLine="630" w:firstLineChars="196"/>
        <w:outlineLvl w:val="1"/>
        <w:rPr>
          <w:rFonts w:hint="eastAsia" w:ascii="黑体" w:eastAsia="黑体"/>
          <w:b/>
          <w:sz w:val="32"/>
          <w:szCs w:val="32"/>
        </w:rPr>
      </w:pPr>
      <w:r>
        <w:rPr>
          <w:rFonts w:hint="eastAsia" w:ascii="黑体" w:eastAsia="黑体"/>
          <w:b/>
          <w:sz w:val="32"/>
          <w:szCs w:val="32"/>
        </w:rPr>
        <w:t>十一、关于预算绩效情况的说明。</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（一）部门绩效管理工作开展情况</w:t>
      </w:r>
    </w:p>
    <w:p>
      <w:pPr>
        <w:spacing w:line="579"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根据预算绩效管理要求，</w:t>
      </w:r>
      <w:r>
        <w:rPr>
          <w:rFonts w:hint="eastAsia" w:ascii="仿宋_GB2312" w:hAnsi="仿宋_GB2312" w:eastAsia="仿宋_GB2312" w:cs="仿宋_GB2312"/>
          <w:bCs/>
          <w:sz w:val="32"/>
          <w:szCs w:val="32"/>
          <w:lang w:val="en-US" w:eastAsia="zh-CN"/>
        </w:rPr>
        <w:t>共</w:t>
      </w:r>
      <w:r>
        <w:rPr>
          <w:rFonts w:hint="eastAsia" w:ascii="仿宋_GB2312" w:hAnsi="仿宋_GB2312" w:eastAsia="仿宋_GB2312" w:cs="仿宋_GB2312"/>
          <w:bCs/>
          <w:sz w:val="32"/>
          <w:szCs w:val="32"/>
        </w:rPr>
        <w:t>组织对2021年度一般公共预算项目支出全面开展绩效自评，涉及资金</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万元，占一般公共预算项目支出总额的</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w:t>
      </w:r>
    </w:p>
    <w:p>
      <w:pPr>
        <w:spacing w:line="579" w:lineRule="exact"/>
        <w:ind w:firstLine="640" w:firstLineChars="200"/>
        <w:rPr>
          <w:rFonts w:hint="eastAsia" w:ascii="仿宋_GB2312" w:hAnsi="仿宋_GB2312" w:eastAsia="仿宋_GB2312" w:cs="仿宋_GB2312"/>
          <w:bCs/>
          <w:sz w:val="32"/>
          <w:szCs w:val="32"/>
          <w:lang w:val="en-US"/>
        </w:rPr>
      </w:pPr>
      <w:r>
        <w:rPr>
          <w:rFonts w:hint="eastAsia" w:ascii="仿宋_GB2312" w:hAnsi="仿宋_GB2312" w:eastAsia="仿宋_GB2312" w:cs="仿宋_GB2312"/>
          <w:bCs/>
          <w:sz w:val="32"/>
          <w:szCs w:val="32"/>
        </w:rPr>
        <w:t>组织对</w:t>
      </w:r>
      <w:r>
        <w:rPr>
          <w:rFonts w:hint="eastAsia" w:ascii="仿宋_GB2312" w:hAnsi="仿宋_GB2312" w:eastAsia="仿宋_GB2312" w:cs="仿宋_GB2312"/>
          <w:b w:val="0"/>
          <w:bCs w:val="0"/>
          <w:sz w:val="32"/>
          <w:szCs w:val="32"/>
        </w:rPr>
        <w:t>考察调研、培训费及工作经费</w:t>
      </w:r>
      <w:r>
        <w:rPr>
          <w:rFonts w:hint="eastAsia" w:ascii="仿宋_GB2312" w:hAnsi="仿宋_GB2312" w:eastAsia="仿宋_GB2312" w:cs="仿宋_GB2312"/>
          <w:bCs/>
          <w:sz w:val="32"/>
          <w:szCs w:val="32"/>
        </w:rPr>
        <w:t>项目开展了部门评价，从评价结果看，通过实施“</w:t>
      </w:r>
      <w:r>
        <w:rPr>
          <w:rFonts w:hint="eastAsia" w:ascii="仿宋_GB2312" w:hAnsi="仿宋_GB2312" w:eastAsia="仿宋_GB2312" w:cs="仿宋_GB2312"/>
          <w:b w:val="0"/>
          <w:bCs w:val="0"/>
          <w:sz w:val="32"/>
          <w:szCs w:val="32"/>
        </w:rPr>
        <w:t>考察调研、培训费及工作经费</w:t>
      </w:r>
      <w:r>
        <w:rPr>
          <w:rFonts w:hint="eastAsia" w:ascii="仿宋_GB2312" w:hAnsi="仿宋_GB2312" w:eastAsia="仿宋_GB2312" w:cs="仿宋_GB2312"/>
          <w:bCs/>
          <w:sz w:val="32"/>
          <w:szCs w:val="32"/>
        </w:rPr>
        <w:t>”项目，有效保障</w:t>
      </w:r>
      <w:r>
        <w:rPr>
          <w:rFonts w:hint="eastAsia" w:ascii="仿宋_GB2312" w:hAnsi="仿宋_GB2312" w:eastAsia="仿宋_GB2312" w:cs="仿宋_GB2312"/>
          <w:i w:val="0"/>
          <w:iCs w:val="0"/>
          <w:color w:val="000000"/>
          <w:kern w:val="0"/>
          <w:sz w:val="32"/>
          <w:szCs w:val="32"/>
          <w:u w:val="none"/>
          <w:lang w:val="en-US" w:eastAsia="zh-CN" w:bidi="ar"/>
        </w:rPr>
        <w:t>非公经济人士培训</w:t>
      </w:r>
      <w:r>
        <w:rPr>
          <w:rFonts w:hint="eastAsia" w:ascii="仿宋_GB2312" w:hAnsi="仿宋_GB2312" w:eastAsia="仿宋_GB2312" w:cs="仿宋_GB2312"/>
          <w:bCs/>
          <w:sz w:val="32"/>
          <w:szCs w:val="32"/>
        </w:rPr>
        <w:t>，促进</w:t>
      </w:r>
      <w:r>
        <w:rPr>
          <w:rFonts w:hint="eastAsia" w:ascii="仿宋_GB2312" w:hAnsi="仿宋_GB2312" w:eastAsia="仿宋_GB2312" w:cs="仿宋_GB2312"/>
          <w:i w:val="0"/>
          <w:iCs w:val="0"/>
          <w:color w:val="000000"/>
          <w:kern w:val="0"/>
          <w:sz w:val="32"/>
          <w:szCs w:val="32"/>
          <w:u w:val="none"/>
          <w:lang w:val="en-US" w:eastAsia="zh-CN" w:bidi="ar"/>
        </w:rPr>
        <w:t>全市社会经济发展</w:t>
      </w:r>
      <w:r>
        <w:rPr>
          <w:rFonts w:hint="eastAsia" w:ascii="仿宋_GB2312" w:hAnsi="仿宋_GB2312" w:eastAsia="仿宋_GB2312" w:cs="仿宋_GB2312"/>
          <w:bCs/>
          <w:sz w:val="32"/>
          <w:szCs w:val="32"/>
        </w:rPr>
        <w:t>。</w:t>
      </w:r>
    </w:p>
    <w:p>
      <w:pPr>
        <w:spacing w:line="579" w:lineRule="exact"/>
        <w:ind w:firstLine="643" w:firstLineChars="200"/>
        <w:outlineLvl w:val="2"/>
        <w:rPr>
          <w:rFonts w:hint="eastAsia" w:ascii="楷体_GB2312" w:eastAsia="楷体_GB2312"/>
          <w:b/>
          <w:sz w:val="32"/>
          <w:szCs w:val="32"/>
        </w:rPr>
      </w:pPr>
      <w:r>
        <w:rPr>
          <w:rFonts w:hint="eastAsia" w:ascii="楷体_GB2312" w:eastAsia="楷体_GB2312"/>
          <w:b/>
          <w:sz w:val="32"/>
          <w:szCs w:val="32"/>
        </w:rPr>
        <w:t>（二）部门决算中项目绩效自评结果</w:t>
      </w:r>
    </w:p>
    <w:p>
      <w:pPr>
        <w:spacing w:line="579"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平凉市工商业联合</w:t>
      </w:r>
      <w:r>
        <w:rPr>
          <w:rFonts w:hint="eastAsia" w:ascii="仿宋_GB2312" w:hAnsi="仿宋_GB2312" w:eastAsia="仿宋_GB2312" w:cs="仿宋_GB2312"/>
          <w:bCs/>
          <w:sz w:val="32"/>
          <w:szCs w:val="32"/>
        </w:rPr>
        <w:t>在2021年度部门决算中反映“</w:t>
      </w:r>
      <w:r>
        <w:rPr>
          <w:rFonts w:hint="eastAsia" w:ascii="仿宋_GB2312" w:hAnsi="仿宋_GB2312" w:eastAsia="仿宋_GB2312" w:cs="仿宋_GB2312"/>
          <w:b w:val="0"/>
          <w:bCs w:val="0"/>
          <w:sz w:val="32"/>
          <w:szCs w:val="32"/>
        </w:rPr>
        <w:t>考察调研、培训费及工作经费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rPr>
        <w:t>项目自评结果。</w:t>
      </w:r>
    </w:p>
    <w:p>
      <w:pPr>
        <w:spacing w:line="579"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1.“</w:t>
      </w:r>
      <w:r>
        <w:rPr>
          <w:rFonts w:hint="eastAsia" w:ascii="仿宋_GB2312" w:hAnsi="仿宋_GB2312" w:eastAsia="仿宋_GB2312" w:cs="仿宋_GB2312"/>
          <w:b w:val="0"/>
          <w:bCs w:val="0"/>
          <w:sz w:val="32"/>
          <w:szCs w:val="32"/>
        </w:rPr>
        <w:t>考察调研、培训费及工作经费</w:t>
      </w:r>
      <w:r>
        <w:rPr>
          <w:rFonts w:hint="eastAsia" w:ascii="仿宋_GB2312" w:hAnsi="仿宋_GB2312" w:eastAsia="仿宋_GB2312" w:cs="仿宋_GB2312"/>
          <w:bCs/>
          <w:sz w:val="32"/>
          <w:szCs w:val="32"/>
        </w:rPr>
        <w:t>”项目自评综述：根据年初设定的绩效目标，项目自评得分</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分。项目全年预算数为</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万元，执行数</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万元，完成预算的</w:t>
      </w:r>
      <w:r>
        <w:rPr>
          <w:rFonts w:hint="eastAsia" w:ascii="仿宋_GB2312" w:hAnsi="仿宋_GB2312" w:eastAsia="仿宋_GB2312" w:cs="仿宋_GB2312"/>
          <w:bCs/>
          <w:sz w:val="32"/>
          <w:szCs w:val="32"/>
          <w:lang w:val="en-US" w:eastAsia="zh-CN"/>
        </w:rPr>
        <w:t>100</w:t>
      </w:r>
      <w:r>
        <w:rPr>
          <w:rFonts w:hint="eastAsia" w:ascii="仿宋_GB2312" w:hAnsi="仿宋_GB2312" w:eastAsia="仿宋_GB2312" w:cs="仿宋_GB2312"/>
          <w:bCs/>
          <w:sz w:val="32"/>
          <w:szCs w:val="32"/>
        </w:rPr>
        <w:t>%。项目绩效目标完成情况：</w:t>
      </w:r>
      <w:r>
        <w:rPr>
          <w:rFonts w:hint="eastAsia" w:ascii="仿宋_GB2312" w:hAnsi="仿宋_GB2312" w:eastAsia="仿宋_GB2312" w:cs="仿宋_GB2312"/>
          <w:bCs/>
          <w:sz w:val="32"/>
          <w:szCs w:val="32"/>
          <w:lang w:val="en-US" w:eastAsia="zh-CN"/>
        </w:rPr>
        <w:t>全部完成</w:t>
      </w: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tbl>
      <w:tblPr>
        <w:tblStyle w:val="7"/>
        <w:tblpPr w:leftFromText="180" w:rightFromText="180" w:vertAnchor="text" w:horzAnchor="page" w:tblpX="1651" w:tblpY="47"/>
        <w:tblOverlap w:val="never"/>
        <w:tblW w:w="5000" w:type="pct"/>
        <w:tblInd w:w="0" w:type="dxa"/>
        <w:tblLayout w:type="fixed"/>
        <w:tblCellMar>
          <w:top w:w="0" w:type="dxa"/>
          <w:left w:w="108" w:type="dxa"/>
          <w:bottom w:w="0" w:type="dxa"/>
          <w:right w:w="108" w:type="dxa"/>
        </w:tblCellMar>
      </w:tblPr>
      <w:tblGrid>
        <w:gridCol w:w="575"/>
        <w:gridCol w:w="634"/>
        <w:gridCol w:w="78"/>
        <w:gridCol w:w="1373"/>
        <w:gridCol w:w="433"/>
        <w:gridCol w:w="333"/>
        <w:gridCol w:w="561"/>
        <w:gridCol w:w="431"/>
        <w:gridCol w:w="61"/>
        <w:gridCol w:w="650"/>
        <w:gridCol w:w="472"/>
        <w:gridCol w:w="645"/>
        <w:gridCol w:w="219"/>
        <w:gridCol w:w="584"/>
        <w:gridCol w:w="71"/>
        <w:gridCol w:w="12"/>
        <w:gridCol w:w="477"/>
        <w:gridCol w:w="185"/>
        <w:gridCol w:w="80"/>
        <w:gridCol w:w="294"/>
        <w:gridCol w:w="284"/>
        <w:gridCol w:w="836"/>
      </w:tblGrid>
      <w:tr>
        <w:tblPrEx>
          <w:tblCellMar>
            <w:top w:w="0" w:type="dxa"/>
            <w:left w:w="108" w:type="dxa"/>
            <w:bottom w:w="0" w:type="dxa"/>
            <w:right w:w="108" w:type="dxa"/>
          </w:tblCellMar>
        </w:tblPrEx>
        <w:trPr>
          <w:trHeight w:val="533" w:hRule="atLeast"/>
        </w:trPr>
        <w:tc>
          <w:tcPr>
            <w:tcW w:w="5000" w:type="pct"/>
            <w:gridSpan w:val="22"/>
            <w:tcBorders>
              <w:top w:val="nil"/>
              <w:left w:val="nil"/>
              <w:bottom w:val="nil"/>
              <w:right w:val="nil"/>
            </w:tcBorders>
            <w:noWrap w:val="0"/>
            <w:vAlign w:val="center"/>
          </w:tcPr>
          <w:p>
            <w:pPr>
              <w:widowControl/>
              <w:jc w:val="center"/>
              <w:textAlignment w:val="center"/>
              <w:rPr>
                <w:rFonts w:hint="eastAsia" w:ascii="宋体" w:hAnsi="宋体" w:cs="宋体"/>
                <w:b/>
                <w:bCs/>
                <w:color w:val="000000"/>
                <w:kern w:val="0"/>
                <w:sz w:val="28"/>
                <w:szCs w:val="28"/>
                <w:lang w:bidi="ar"/>
              </w:rPr>
            </w:pPr>
          </w:p>
          <w:p>
            <w:pPr>
              <w:widowControl/>
              <w:jc w:val="center"/>
              <w:textAlignment w:val="center"/>
              <w:rPr>
                <w:rFonts w:hint="eastAsia" w:ascii="宋体" w:hAnsi="宋体" w:cs="宋体"/>
                <w:b/>
                <w:bCs/>
                <w:color w:val="000000"/>
                <w:kern w:val="0"/>
                <w:sz w:val="28"/>
                <w:szCs w:val="28"/>
                <w:lang w:bidi="ar"/>
              </w:rPr>
            </w:pPr>
          </w:p>
          <w:p>
            <w:pPr>
              <w:widowControl/>
              <w:jc w:val="center"/>
              <w:textAlignment w:val="center"/>
              <w:rPr>
                <w:rFonts w:hint="eastAsia" w:ascii="宋体" w:hAnsi="宋体" w:cs="宋体"/>
                <w:b/>
                <w:bCs/>
                <w:color w:val="000000"/>
                <w:sz w:val="28"/>
                <w:szCs w:val="28"/>
              </w:rPr>
            </w:pPr>
            <w:r>
              <w:rPr>
                <w:rFonts w:hint="eastAsia" w:ascii="宋体" w:hAnsi="宋体" w:cs="宋体"/>
                <w:b/>
                <w:bCs/>
                <w:color w:val="000000"/>
                <w:kern w:val="0"/>
                <w:sz w:val="28"/>
                <w:szCs w:val="28"/>
                <w:lang w:bidi="ar"/>
              </w:rPr>
              <w:t>部门（单位）整体支出绩效自评表</w:t>
            </w:r>
          </w:p>
        </w:tc>
      </w:tr>
      <w:tr>
        <w:tblPrEx>
          <w:tblCellMar>
            <w:top w:w="0" w:type="dxa"/>
            <w:left w:w="108" w:type="dxa"/>
            <w:bottom w:w="0" w:type="dxa"/>
            <w:right w:w="108" w:type="dxa"/>
          </w:tblCellMar>
        </w:tblPrEx>
        <w:trPr>
          <w:trHeight w:val="399" w:hRule="atLeast"/>
        </w:trPr>
        <w:tc>
          <w:tcPr>
            <w:tcW w:w="692" w:type="pct"/>
            <w:gridSpan w:val="3"/>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972" w:type="pct"/>
            <w:gridSpan w:val="2"/>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481" w:type="pct"/>
            <w:gridSpan w:val="2"/>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1216" w:type="pct"/>
            <w:gridSpan w:val="5"/>
            <w:tcBorders>
              <w:top w:val="nil"/>
              <w:left w:val="nil"/>
              <w:bottom w:val="nil"/>
              <w:right w:val="nil"/>
            </w:tcBorders>
            <w:noWrap w:val="0"/>
            <w:vAlign w:val="center"/>
          </w:tcPr>
          <w:p>
            <w:pPr>
              <w:widowControl/>
              <w:textAlignment w:val="center"/>
              <w:rPr>
                <w:rFonts w:hint="eastAsia" w:ascii="宋体" w:hAnsi="宋体" w:cs="宋体"/>
                <w:b/>
                <w:bCs/>
                <w:color w:val="000000"/>
                <w:szCs w:val="21"/>
              </w:rPr>
            </w:pPr>
            <w:r>
              <w:rPr>
                <w:rFonts w:hint="eastAsia" w:ascii="宋体" w:hAnsi="宋体" w:cs="宋体"/>
                <w:b/>
                <w:bCs/>
                <w:color w:val="000000"/>
                <w:kern w:val="0"/>
                <w:szCs w:val="21"/>
                <w:lang w:bidi="ar"/>
              </w:rPr>
              <w:t>（</w:t>
            </w:r>
            <w:r>
              <w:rPr>
                <w:rFonts w:hint="eastAsia" w:ascii="宋体" w:hAnsi="宋体" w:cs="宋体"/>
                <w:b/>
                <w:bCs/>
                <w:color w:val="000000"/>
                <w:kern w:val="0"/>
                <w:szCs w:val="21"/>
                <w:lang w:val="en-US" w:eastAsia="zh-CN" w:bidi="ar"/>
              </w:rPr>
              <w:t>2021</w:t>
            </w:r>
            <w:r>
              <w:rPr>
                <w:rFonts w:hint="eastAsia" w:ascii="宋体" w:hAnsi="宋体" w:cs="宋体"/>
                <w:b/>
                <w:bCs/>
                <w:color w:val="000000"/>
                <w:kern w:val="0"/>
                <w:szCs w:val="21"/>
                <w:lang w:bidi="ar"/>
              </w:rPr>
              <w:t>年度）</w:t>
            </w:r>
          </w:p>
        </w:tc>
        <w:tc>
          <w:tcPr>
            <w:tcW w:w="476" w:type="pct"/>
            <w:gridSpan w:val="4"/>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256" w:type="pct"/>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300" w:type="pct"/>
            <w:gridSpan w:val="3"/>
            <w:tcBorders>
              <w:top w:val="nil"/>
              <w:left w:val="nil"/>
              <w:bottom w:val="nil"/>
              <w:right w:val="nil"/>
            </w:tcBorders>
            <w:noWrap w:val="0"/>
            <w:vAlign w:val="center"/>
          </w:tcPr>
          <w:p>
            <w:pPr>
              <w:jc w:val="center"/>
              <w:rPr>
                <w:rFonts w:hint="eastAsia" w:ascii="宋体" w:hAnsi="宋体" w:cs="宋体"/>
                <w:b/>
                <w:bCs/>
                <w:color w:val="000000"/>
                <w:sz w:val="28"/>
                <w:szCs w:val="28"/>
              </w:rPr>
            </w:pPr>
          </w:p>
        </w:tc>
        <w:tc>
          <w:tcPr>
            <w:tcW w:w="602" w:type="pct"/>
            <w:gridSpan w:val="2"/>
            <w:tcBorders>
              <w:top w:val="nil"/>
              <w:left w:val="nil"/>
              <w:bottom w:val="nil"/>
              <w:right w:val="nil"/>
            </w:tcBorders>
            <w:noWrap w:val="0"/>
            <w:vAlign w:val="center"/>
          </w:tcPr>
          <w:p>
            <w:pPr>
              <w:jc w:val="center"/>
              <w:rPr>
                <w:rFonts w:hint="eastAsia" w:ascii="宋体" w:hAnsi="宋体" w:cs="宋体"/>
                <w:b/>
                <w:bCs/>
                <w:color w:val="000000"/>
                <w:sz w:val="28"/>
                <w:szCs w:val="28"/>
              </w:rPr>
            </w:pPr>
          </w:p>
        </w:tc>
      </w:tr>
      <w:tr>
        <w:tblPrEx>
          <w:tblCellMar>
            <w:top w:w="0" w:type="dxa"/>
            <w:left w:w="108" w:type="dxa"/>
            <w:bottom w:w="0" w:type="dxa"/>
            <w:right w:w="108" w:type="dxa"/>
          </w:tblCellMar>
        </w:tblPrEx>
        <w:trPr>
          <w:trHeight w:val="345" w:hRule="atLeast"/>
        </w:trPr>
        <w:tc>
          <w:tcPr>
            <w:tcW w:w="692"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3"/>
                <w:szCs w:val="13"/>
              </w:rPr>
            </w:pPr>
            <w:r>
              <w:rPr>
                <w:rFonts w:hint="eastAsia" w:ascii="宋体" w:hAnsi="宋体" w:cs="宋体"/>
                <w:b/>
                <w:bCs/>
                <w:color w:val="000000"/>
                <w:kern w:val="0"/>
                <w:sz w:val="13"/>
                <w:szCs w:val="13"/>
                <w:lang w:bidi="ar"/>
              </w:rPr>
              <w:t>部门（单位）名称</w:t>
            </w:r>
          </w:p>
        </w:tc>
        <w:tc>
          <w:tcPr>
            <w:tcW w:w="4307" w:type="pct"/>
            <w:gridSpan w:val="1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r>
              <w:rPr>
                <w:rFonts w:hint="eastAsia" w:ascii="宋体" w:hAnsi="宋体" w:eastAsia="宋体" w:cs="宋体"/>
                <w:i w:val="0"/>
                <w:iCs w:val="0"/>
                <w:color w:val="000000"/>
                <w:sz w:val="15"/>
                <w:szCs w:val="15"/>
                <w:u w:val="none"/>
                <w:lang w:eastAsia="zh-CN"/>
              </w:rPr>
              <w:t>平凉市工商业联合会</w:t>
            </w:r>
          </w:p>
        </w:tc>
      </w:tr>
      <w:tr>
        <w:tblPrEx>
          <w:tblCellMar>
            <w:top w:w="0" w:type="dxa"/>
            <w:left w:w="108" w:type="dxa"/>
            <w:bottom w:w="0" w:type="dxa"/>
            <w:right w:w="108" w:type="dxa"/>
          </w:tblCellMar>
        </w:tblPrEx>
        <w:trPr>
          <w:trHeight w:val="389" w:hRule="atLeast"/>
        </w:trPr>
        <w:tc>
          <w:tcPr>
            <w:tcW w:w="69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16"/>
                <w:szCs w:val="16"/>
                <w:lang w:bidi="ar"/>
              </w:rPr>
            </w:pPr>
            <w:r>
              <w:rPr>
                <w:rFonts w:hint="eastAsia" w:ascii="宋体" w:hAnsi="宋体" w:cs="宋体"/>
                <w:b/>
                <w:bCs/>
                <w:color w:val="000000"/>
                <w:kern w:val="0"/>
                <w:sz w:val="16"/>
                <w:szCs w:val="16"/>
                <w:lang w:bidi="ar"/>
              </w:rPr>
              <w:t>部门（单位）整体支出</w:t>
            </w:r>
          </w:p>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（万元）</w:t>
            </w:r>
          </w:p>
        </w:tc>
        <w:tc>
          <w:tcPr>
            <w:tcW w:w="97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481"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3"/>
                <w:szCs w:val="13"/>
              </w:rPr>
            </w:pPr>
            <w:r>
              <w:rPr>
                <w:rFonts w:hint="eastAsia" w:ascii="宋体" w:hAnsi="宋体" w:cs="宋体"/>
                <w:b/>
                <w:bCs/>
                <w:color w:val="000000"/>
                <w:kern w:val="0"/>
                <w:sz w:val="13"/>
                <w:szCs w:val="13"/>
                <w:lang w:bidi="ar"/>
              </w:rPr>
              <w:t>年初预算数</w:t>
            </w:r>
          </w:p>
        </w:tc>
        <w:tc>
          <w:tcPr>
            <w:tcW w:w="614" w:type="pct"/>
            <w:gridSpan w:val="3"/>
            <w:tcBorders>
              <w:top w:val="nil"/>
              <w:left w:val="nil"/>
              <w:bottom w:val="single" w:color="000000" w:sz="4" w:space="0"/>
              <w:right w:val="nil"/>
            </w:tcBorders>
            <w:noWrap w:val="0"/>
            <w:vAlign w:val="center"/>
          </w:tcPr>
          <w:p>
            <w:pPr>
              <w:widowControl/>
              <w:jc w:val="center"/>
              <w:textAlignment w:val="center"/>
              <w:rPr>
                <w:rFonts w:hint="eastAsia" w:ascii="宋体" w:hAnsi="宋体" w:cs="宋体"/>
                <w:b/>
                <w:bCs/>
                <w:color w:val="000000"/>
                <w:sz w:val="13"/>
                <w:szCs w:val="13"/>
              </w:rPr>
            </w:pPr>
            <w:r>
              <w:rPr>
                <w:rFonts w:hint="eastAsia" w:ascii="宋体" w:hAnsi="宋体" w:cs="宋体"/>
                <w:b/>
                <w:bCs/>
                <w:color w:val="000000"/>
                <w:kern w:val="0"/>
                <w:sz w:val="13"/>
                <w:szCs w:val="13"/>
                <w:lang w:bidi="ar"/>
              </w:rPr>
              <w:t>全年预算数（A）</w:t>
            </w:r>
          </w:p>
        </w:tc>
        <w:tc>
          <w:tcPr>
            <w:tcW w:w="601" w:type="pct"/>
            <w:gridSpan w:val="2"/>
            <w:tcBorders>
              <w:top w:val="nil"/>
              <w:left w:val="single" w:color="000000" w:sz="4" w:space="0"/>
              <w:bottom w:val="single" w:color="000000" w:sz="4" w:space="0"/>
              <w:right w:val="nil"/>
            </w:tcBorders>
            <w:noWrap w:val="0"/>
            <w:vAlign w:val="center"/>
          </w:tcPr>
          <w:p>
            <w:pPr>
              <w:widowControl/>
              <w:jc w:val="center"/>
              <w:textAlignment w:val="center"/>
              <w:rPr>
                <w:rFonts w:hint="eastAsia" w:ascii="宋体" w:hAnsi="宋体" w:cs="宋体"/>
                <w:b/>
                <w:bCs/>
                <w:color w:val="000000"/>
                <w:sz w:val="13"/>
                <w:szCs w:val="13"/>
              </w:rPr>
            </w:pPr>
            <w:r>
              <w:rPr>
                <w:rFonts w:hint="eastAsia" w:ascii="宋体" w:hAnsi="宋体" w:cs="宋体"/>
                <w:b/>
                <w:bCs/>
                <w:color w:val="000000"/>
                <w:kern w:val="0"/>
                <w:sz w:val="13"/>
                <w:szCs w:val="13"/>
                <w:lang w:bidi="ar"/>
              </w:rPr>
              <w:t>实际支出数（B）</w:t>
            </w:r>
          </w:p>
        </w:tc>
        <w:tc>
          <w:tcPr>
            <w:tcW w:w="733"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执行率（B/A）</w:t>
            </w:r>
          </w:p>
        </w:tc>
        <w:tc>
          <w:tcPr>
            <w:tcW w:w="3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分值</w:t>
            </w:r>
          </w:p>
        </w:tc>
        <w:tc>
          <w:tcPr>
            <w:tcW w:w="602" w:type="pct"/>
            <w:gridSpan w:val="2"/>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得分</w:t>
            </w:r>
          </w:p>
        </w:tc>
      </w:tr>
      <w:tr>
        <w:tblPrEx>
          <w:tblCellMar>
            <w:top w:w="0" w:type="dxa"/>
            <w:left w:w="108" w:type="dxa"/>
            <w:bottom w:w="0" w:type="dxa"/>
            <w:right w:w="108" w:type="dxa"/>
          </w:tblCellMar>
        </w:tblPrEx>
        <w:trPr>
          <w:trHeight w:val="368"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97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全年支出</w:t>
            </w:r>
          </w:p>
        </w:tc>
        <w:tc>
          <w:tcPr>
            <w:tcW w:w="48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color w:val="000000"/>
                <w:sz w:val="16"/>
                <w:szCs w:val="16"/>
                <w:lang w:val="en-US" w:eastAsia="zh-CN"/>
              </w:rPr>
            </w:pPr>
            <w:r>
              <w:rPr>
                <w:rFonts w:hint="eastAsia" w:ascii="宋体" w:hAnsi="宋体" w:cs="宋体"/>
                <w:b/>
                <w:bCs/>
                <w:color w:val="000000"/>
                <w:sz w:val="16"/>
                <w:szCs w:val="16"/>
                <w:lang w:val="en-US" w:eastAsia="zh-CN"/>
              </w:rPr>
              <w:t>9</w:t>
            </w:r>
          </w:p>
        </w:tc>
        <w:tc>
          <w:tcPr>
            <w:tcW w:w="614"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000000"/>
                <w:sz w:val="16"/>
                <w:szCs w:val="16"/>
                <w:lang w:val="en-US" w:eastAsia="zh-CN"/>
              </w:rPr>
            </w:pPr>
            <w:r>
              <w:rPr>
                <w:rFonts w:hint="eastAsia" w:ascii="宋体" w:hAnsi="宋体" w:cs="宋体"/>
                <w:b/>
                <w:bCs/>
                <w:color w:val="000000"/>
                <w:sz w:val="16"/>
                <w:szCs w:val="16"/>
                <w:lang w:val="en-US" w:eastAsia="zh-CN"/>
              </w:rPr>
              <w:t>9</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000000"/>
                <w:sz w:val="16"/>
                <w:szCs w:val="16"/>
                <w:lang w:val="en-US" w:eastAsia="zh-CN"/>
              </w:rPr>
            </w:pPr>
            <w:r>
              <w:rPr>
                <w:rFonts w:hint="eastAsia" w:ascii="宋体" w:hAnsi="宋体" w:cs="宋体"/>
                <w:b/>
                <w:bCs/>
                <w:color w:val="000000"/>
                <w:sz w:val="16"/>
                <w:szCs w:val="16"/>
                <w:lang w:val="en-US" w:eastAsia="zh-CN"/>
              </w:rPr>
              <w:t>9</w:t>
            </w:r>
          </w:p>
        </w:tc>
        <w:tc>
          <w:tcPr>
            <w:tcW w:w="733"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val="0"/>
                <w:bCs w:val="0"/>
                <w:color w:val="000000"/>
                <w:sz w:val="16"/>
                <w:szCs w:val="16"/>
                <w:lang w:val="en-US" w:eastAsia="zh-CN"/>
              </w:rPr>
            </w:pPr>
            <w:r>
              <w:rPr>
                <w:rFonts w:hint="eastAsia" w:ascii="宋体" w:hAnsi="宋体" w:cs="宋体"/>
                <w:b w:val="0"/>
                <w:bCs w:val="0"/>
                <w:color w:val="000000"/>
                <w:sz w:val="16"/>
                <w:szCs w:val="16"/>
                <w:lang w:val="en-US" w:eastAsia="zh-CN"/>
              </w:rPr>
              <w:t>100%</w:t>
            </w:r>
          </w:p>
        </w:tc>
        <w:tc>
          <w:tcPr>
            <w:tcW w:w="3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b w:val="0"/>
                <w:bCs w:val="0"/>
                <w:color w:val="000000"/>
                <w:sz w:val="16"/>
                <w:szCs w:val="16"/>
              </w:rPr>
            </w:pPr>
            <w:r>
              <w:rPr>
                <w:rFonts w:hint="eastAsia" w:ascii="宋体" w:hAnsi="宋体" w:cs="宋体"/>
                <w:b w:val="0"/>
                <w:bCs w:val="0"/>
                <w:color w:val="000000"/>
                <w:kern w:val="0"/>
                <w:sz w:val="16"/>
                <w:szCs w:val="16"/>
                <w:lang w:bidi="ar"/>
              </w:rPr>
              <w:t>10</w:t>
            </w:r>
          </w:p>
        </w:tc>
        <w:tc>
          <w:tcPr>
            <w:tcW w:w="602" w:type="pct"/>
            <w:gridSpan w:val="2"/>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b w:val="0"/>
                <w:bCs w:val="0"/>
                <w:color w:val="000000"/>
                <w:sz w:val="16"/>
                <w:szCs w:val="16"/>
                <w:lang w:val="en-US" w:eastAsia="zh-CN"/>
              </w:rPr>
            </w:pPr>
            <w:r>
              <w:rPr>
                <w:rFonts w:hint="eastAsia" w:ascii="宋体" w:hAnsi="宋体" w:cs="宋体"/>
                <w:b w:val="0"/>
                <w:bCs w:val="0"/>
                <w:color w:val="000000"/>
                <w:sz w:val="16"/>
                <w:szCs w:val="16"/>
                <w:lang w:val="en-US" w:eastAsia="zh-CN"/>
              </w:rPr>
              <w:t>10</w:t>
            </w:r>
          </w:p>
        </w:tc>
      </w:tr>
      <w:tr>
        <w:tblPrEx>
          <w:tblCellMar>
            <w:top w:w="0" w:type="dxa"/>
            <w:left w:w="108" w:type="dxa"/>
            <w:bottom w:w="0" w:type="dxa"/>
            <w:right w:w="108" w:type="dxa"/>
          </w:tblCellMar>
        </w:tblPrEx>
        <w:trPr>
          <w:trHeight w:val="372"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97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其中：基本支出</w:t>
            </w:r>
          </w:p>
        </w:tc>
        <w:tc>
          <w:tcPr>
            <w:tcW w:w="481" w:type="pct"/>
            <w:gridSpan w:val="2"/>
            <w:tcBorders>
              <w:top w:val="single" w:color="000000" w:sz="4" w:space="0"/>
              <w:left w:val="single" w:color="000000" w:sz="4" w:space="0"/>
              <w:bottom w:val="nil"/>
              <w:right w:val="single" w:color="000000" w:sz="4" w:space="0"/>
            </w:tcBorders>
            <w:noWrap w:val="0"/>
            <w:vAlign w:val="center"/>
          </w:tcPr>
          <w:p>
            <w:pPr>
              <w:rPr>
                <w:rFonts w:hint="eastAsia" w:ascii="宋体" w:hAnsi="宋体" w:cs="宋体"/>
                <w:color w:val="000000"/>
                <w:sz w:val="16"/>
                <w:szCs w:val="16"/>
              </w:rPr>
            </w:pPr>
          </w:p>
        </w:tc>
        <w:tc>
          <w:tcPr>
            <w:tcW w:w="614" w:type="pct"/>
            <w:gridSpan w:val="3"/>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16"/>
                <w:szCs w:val="16"/>
              </w:rPr>
            </w:pPr>
          </w:p>
        </w:tc>
        <w:tc>
          <w:tcPr>
            <w:tcW w:w="601" w:type="pct"/>
            <w:gridSpan w:val="2"/>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16"/>
                <w:szCs w:val="16"/>
              </w:rPr>
            </w:pPr>
          </w:p>
        </w:tc>
        <w:tc>
          <w:tcPr>
            <w:tcW w:w="733"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60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108" w:type="dxa"/>
            <w:bottom w:w="0" w:type="dxa"/>
            <w:right w:w="108" w:type="dxa"/>
          </w:tblCellMar>
        </w:tblPrEx>
        <w:trPr>
          <w:trHeight w:val="298"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97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项目支出</w:t>
            </w:r>
          </w:p>
        </w:tc>
        <w:tc>
          <w:tcPr>
            <w:tcW w:w="481" w:type="pct"/>
            <w:gridSpan w:val="2"/>
            <w:tcBorders>
              <w:top w:val="single" w:color="000000" w:sz="4" w:space="0"/>
              <w:left w:val="single" w:color="000000" w:sz="4" w:space="0"/>
              <w:bottom w:val="nil"/>
              <w:right w:val="single" w:color="000000" w:sz="4" w:space="0"/>
            </w:tcBorders>
            <w:noWrap w:val="0"/>
            <w:vAlign w:val="center"/>
          </w:tcPr>
          <w:p>
            <w:pPr>
              <w:rPr>
                <w:rFonts w:hint="eastAsia" w:ascii="宋体" w:hAnsi="宋体" w:cs="宋体"/>
                <w:color w:val="000000"/>
                <w:sz w:val="16"/>
                <w:szCs w:val="16"/>
              </w:rPr>
            </w:pPr>
          </w:p>
        </w:tc>
        <w:tc>
          <w:tcPr>
            <w:tcW w:w="614" w:type="pct"/>
            <w:gridSpan w:val="3"/>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16"/>
                <w:szCs w:val="16"/>
              </w:rPr>
            </w:pPr>
          </w:p>
        </w:tc>
        <w:tc>
          <w:tcPr>
            <w:tcW w:w="601" w:type="pct"/>
            <w:gridSpan w:val="2"/>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cs="宋体"/>
                <w:color w:val="000000"/>
                <w:sz w:val="16"/>
                <w:szCs w:val="16"/>
              </w:rPr>
            </w:pPr>
          </w:p>
        </w:tc>
        <w:tc>
          <w:tcPr>
            <w:tcW w:w="733"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c>
          <w:tcPr>
            <w:tcW w:w="60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w:t>
            </w:r>
          </w:p>
        </w:tc>
      </w:tr>
      <w:tr>
        <w:tblPrEx>
          <w:tblCellMar>
            <w:top w:w="0" w:type="dxa"/>
            <w:left w:w="108" w:type="dxa"/>
            <w:bottom w:w="0" w:type="dxa"/>
            <w:right w:w="108" w:type="dxa"/>
          </w:tblCellMar>
        </w:tblPrEx>
        <w:trPr>
          <w:trHeight w:val="322" w:hRule="atLeast"/>
        </w:trPr>
        <w:tc>
          <w:tcPr>
            <w:tcW w:w="69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年度总体绩效目标完成情况</w:t>
            </w:r>
          </w:p>
        </w:tc>
        <w:tc>
          <w:tcPr>
            <w:tcW w:w="2068" w:type="pct"/>
            <w:gridSpan w:val="7"/>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预期目标</w:t>
            </w:r>
          </w:p>
        </w:tc>
        <w:tc>
          <w:tcPr>
            <w:tcW w:w="2238" w:type="pct"/>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目标实际完成情况</w:t>
            </w:r>
          </w:p>
        </w:tc>
      </w:tr>
      <w:tr>
        <w:tblPrEx>
          <w:tblCellMar>
            <w:top w:w="0" w:type="dxa"/>
            <w:left w:w="108" w:type="dxa"/>
            <w:bottom w:w="0" w:type="dxa"/>
            <w:right w:w="108" w:type="dxa"/>
          </w:tblCellMar>
        </w:tblPrEx>
        <w:trPr>
          <w:trHeight w:val="387"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206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目标1：</w:t>
            </w:r>
            <w:r>
              <w:rPr>
                <w:rStyle w:val="11"/>
                <w:rFonts w:hint="eastAsia" w:ascii="宋体" w:hAnsi="宋体" w:eastAsia="宋体" w:cs="宋体"/>
                <w:b w:val="0"/>
                <w:bCs w:val="0"/>
                <w:sz w:val="15"/>
                <w:szCs w:val="15"/>
                <w:u w:val="none"/>
                <w:lang w:val="en-US" w:eastAsia="zh-CN" w:bidi="ar"/>
              </w:rPr>
              <w:t>开展会员人士培训，解读国家宏观政策。</w:t>
            </w:r>
          </w:p>
        </w:tc>
        <w:tc>
          <w:tcPr>
            <w:tcW w:w="2238" w:type="pct"/>
            <w:gridSpan w:val="12"/>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b w:val="0"/>
                <w:bCs w:val="0"/>
                <w:color w:val="000000"/>
                <w:sz w:val="16"/>
                <w:szCs w:val="16"/>
                <w:u w:val="none"/>
              </w:rPr>
            </w:pPr>
            <w:r>
              <w:rPr>
                <w:rFonts w:hint="eastAsia" w:ascii="宋体" w:hAnsi="宋体" w:cs="宋体"/>
                <w:b w:val="0"/>
                <w:bCs w:val="0"/>
                <w:color w:val="000000"/>
                <w:kern w:val="0"/>
                <w:sz w:val="16"/>
                <w:szCs w:val="16"/>
                <w:u w:val="none"/>
                <w:lang w:bidi="ar"/>
              </w:rPr>
              <w:t>目标1完成情况：</w:t>
            </w:r>
            <w:r>
              <w:rPr>
                <w:rStyle w:val="11"/>
                <w:rFonts w:hint="eastAsia" w:ascii="宋体" w:hAnsi="宋体" w:eastAsia="宋体" w:cs="宋体"/>
                <w:b w:val="0"/>
                <w:bCs w:val="0"/>
                <w:sz w:val="15"/>
                <w:szCs w:val="15"/>
                <w:u w:val="none"/>
                <w:lang w:val="en-US" w:eastAsia="zh-CN" w:bidi="ar"/>
              </w:rPr>
              <w:t>已完成</w:t>
            </w:r>
          </w:p>
        </w:tc>
      </w:tr>
      <w:tr>
        <w:tblPrEx>
          <w:tblCellMar>
            <w:top w:w="0" w:type="dxa"/>
            <w:left w:w="108" w:type="dxa"/>
            <w:bottom w:w="0" w:type="dxa"/>
            <w:right w:w="108" w:type="dxa"/>
          </w:tblCellMar>
        </w:tblPrEx>
        <w:trPr>
          <w:trHeight w:val="353"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2068"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val="0"/>
                <w:bCs w:val="0"/>
                <w:color w:val="000000"/>
                <w:sz w:val="16"/>
                <w:szCs w:val="16"/>
                <w:u w:val="none"/>
              </w:rPr>
            </w:pPr>
            <w:r>
              <w:rPr>
                <w:rFonts w:hint="eastAsia" w:ascii="宋体" w:hAnsi="宋体" w:cs="宋体"/>
                <w:color w:val="000000"/>
                <w:kern w:val="0"/>
                <w:sz w:val="16"/>
                <w:szCs w:val="16"/>
                <w:lang w:bidi="ar"/>
              </w:rPr>
              <w:t>目标2：</w:t>
            </w:r>
            <w:r>
              <w:rPr>
                <w:rStyle w:val="11"/>
                <w:rFonts w:hint="eastAsia" w:ascii="宋体" w:hAnsi="宋体" w:eastAsia="宋体" w:cs="宋体"/>
                <w:b w:val="0"/>
                <w:bCs w:val="0"/>
                <w:sz w:val="15"/>
                <w:szCs w:val="15"/>
                <w:u w:val="none"/>
                <w:lang w:val="en-US" w:eastAsia="zh-CN" w:bidi="ar"/>
              </w:rPr>
              <w:t>组织开展非公经济人士培训活动，提高培训效率、覆盖率。</w:t>
            </w:r>
          </w:p>
        </w:tc>
        <w:tc>
          <w:tcPr>
            <w:tcW w:w="2238" w:type="pct"/>
            <w:gridSpan w:val="12"/>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b w:val="0"/>
                <w:bCs w:val="0"/>
                <w:color w:val="000000"/>
                <w:sz w:val="16"/>
                <w:szCs w:val="16"/>
                <w:u w:val="none"/>
              </w:rPr>
            </w:pPr>
            <w:r>
              <w:rPr>
                <w:rFonts w:hint="eastAsia" w:ascii="宋体" w:hAnsi="宋体" w:cs="宋体"/>
                <w:b w:val="0"/>
                <w:bCs w:val="0"/>
                <w:color w:val="000000"/>
                <w:kern w:val="0"/>
                <w:sz w:val="16"/>
                <w:szCs w:val="16"/>
                <w:u w:val="none"/>
                <w:lang w:bidi="ar"/>
              </w:rPr>
              <w:t>目标2完成情况：</w:t>
            </w:r>
            <w:r>
              <w:rPr>
                <w:rStyle w:val="11"/>
                <w:rFonts w:hint="eastAsia" w:ascii="宋体" w:hAnsi="宋体" w:eastAsia="宋体" w:cs="宋体"/>
                <w:b w:val="0"/>
                <w:bCs w:val="0"/>
                <w:sz w:val="15"/>
                <w:szCs w:val="15"/>
                <w:u w:val="none"/>
                <w:lang w:val="en-US" w:eastAsia="zh-CN" w:bidi="ar"/>
              </w:rPr>
              <w:t>已完成</w:t>
            </w:r>
          </w:p>
        </w:tc>
      </w:tr>
      <w:tr>
        <w:tblPrEx>
          <w:tblCellMar>
            <w:top w:w="0" w:type="dxa"/>
            <w:left w:w="108" w:type="dxa"/>
            <w:bottom w:w="0" w:type="dxa"/>
            <w:right w:w="108" w:type="dxa"/>
          </w:tblCellMar>
        </w:tblPrEx>
        <w:trPr>
          <w:trHeight w:val="279"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000000"/>
                <w:sz w:val="16"/>
                <w:szCs w:val="16"/>
              </w:rPr>
            </w:pPr>
          </w:p>
        </w:tc>
        <w:tc>
          <w:tcPr>
            <w:tcW w:w="2068"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目标</w:t>
            </w:r>
            <w:r>
              <w:rPr>
                <w:rFonts w:hint="eastAsia" w:ascii="宋体" w:hAnsi="宋体" w:cs="宋体"/>
                <w:color w:val="000000"/>
                <w:kern w:val="0"/>
                <w:sz w:val="16"/>
                <w:szCs w:val="16"/>
                <w:lang w:val="en-US" w:eastAsia="zh-CN" w:bidi="ar"/>
              </w:rPr>
              <w:t>3</w:t>
            </w:r>
            <w:r>
              <w:rPr>
                <w:rFonts w:hint="eastAsia" w:ascii="宋体" w:hAnsi="宋体" w:cs="宋体"/>
                <w:color w:val="000000"/>
                <w:kern w:val="0"/>
                <w:sz w:val="16"/>
                <w:szCs w:val="16"/>
                <w:lang w:bidi="ar"/>
              </w:rPr>
              <w:t>：</w:t>
            </w:r>
            <w:r>
              <w:rPr>
                <w:rStyle w:val="11"/>
                <w:rFonts w:hint="eastAsia" w:ascii="宋体" w:hAnsi="宋体" w:eastAsia="宋体" w:cs="宋体"/>
                <w:b w:val="0"/>
                <w:bCs w:val="0"/>
                <w:sz w:val="15"/>
                <w:szCs w:val="15"/>
                <w:u w:val="none"/>
                <w:lang w:val="en-US" w:eastAsia="zh-CN" w:bidi="ar"/>
              </w:rPr>
              <w:t>通过培训，努力培养造就新思想、新理念人才队伍。</w:t>
            </w:r>
          </w:p>
        </w:tc>
        <w:tc>
          <w:tcPr>
            <w:tcW w:w="2238" w:type="pct"/>
            <w:gridSpan w:val="12"/>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b w:val="0"/>
                <w:bCs w:val="0"/>
                <w:color w:val="000000"/>
                <w:sz w:val="16"/>
                <w:szCs w:val="16"/>
                <w:u w:val="none"/>
              </w:rPr>
            </w:pPr>
            <w:r>
              <w:rPr>
                <w:rFonts w:hint="eastAsia" w:ascii="宋体" w:hAnsi="宋体" w:cs="宋体"/>
                <w:b w:val="0"/>
                <w:bCs w:val="0"/>
                <w:color w:val="000000"/>
                <w:kern w:val="0"/>
                <w:sz w:val="16"/>
                <w:szCs w:val="16"/>
                <w:u w:val="none"/>
                <w:lang w:bidi="ar"/>
              </w:rPr>
              <w:t>目标</w:t>
            </w:r>
            <w:r>
              <w:rPr>
                <w:rFonts w:hint="eastAsia" w:ascii="宋体" w:hAnsi="宋体" w:cs="宋体"/>
                <w:b w:val="0"/>
                <w:bCs w:val="0"/>
                <w:color w:val="000000"/>
                <w:kern w:val="0"/>
                <w:sz w:val="16"/>
                <w:szCs w:val="16"/>
                <w:u w:val="none"/>
                <w:lang w:val="en-US" w:eastAsia="zh-CN" w:bidi="ar"/>
              </w:rPr>
              <w:t>3</w:t>
            </w:r>
            <w:r>
              <w:rPr>
                <w:rFonts w:hint="eastAsia" w:ascii="宋体" w:hAnsi="宋体" w:cs="宋体"/>
                <w:b w:val="0"/>
                <w:bCs w:val="0"/>
                <w:color w:val="000000"/>
                <w:kern w:val="0"/>
                <w:sz w:val="16"/>
                <w:szCs w:val="16"/>
                <w:u w:val="none"/>
                <w:lang w:bidi="ar"/>
              </w:rPr>
              <w:t>完成情况：</w:t>
            </w:r>
            <w:r>
              <w:rPr>
                <w:rStyle w:val="11"/>
                <w:rFonts w:hint="eastAsia" w:ascii="宋体" w:hAnsi="宋体" w:eastAsia="宋体" w:cs="宋体"/>
                <w:b w:val="0"/>
                <w:bCs w:val="0"/>
                <w:sz w:val="15"/>
                <w:szCs w:val="15"/>
                <w:u w:val="none"/>
                <w:lang w:val="en-US" w:eastAsia="zh-CN" w:bidi="ar"/>
              </w:rPr>
              <w:t>已完成</w:t>
            </w:r>
          </w:p>
        </w:tc>
      </w:tr>
      <w:tr>
        <w:tblPrEx>
          <w:tblCellMar>
            <w:top w:w="0" w:type="dxa"/>
            <w:left w:w="108" w:type="dxa"/>
            <w:bottom w:w="0" w:type="dxa"/>
            <w:right w:w="108" w:type="dxa"/>
          </w:tblCellMar>
        </w:tblPrEx>
        <w:trPr>
          <w:trHeight w:val="680" w:hRule="atLeast"/>
        </w:trPr>
        <w:tc>
          <w:tcPr>
            <w:tcW w:w="69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年度绩效指标完成情况</w:t>
            </w:r>
          </w:p>
        </w:tc>
        <w:tc>
          <w:tcPr>
            <w:tcW w:w="97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一级指标</w:t>
            </w:r>
          </w:p>
        </w:tc>
        <w:tc>
          <w:tcPr>
            <w:tcW w:w="481"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二级指标</w:t>
            </w:r>
          </w:p>
        </w:tc>
        <w:tc>
          <w:tcPr>
            <w:tcW w:w="614" w:type="pct"/>
            <w:gridSpan w:val="3"/>
            <w:tcBorders>
              <w:top w:val="nil"/>
              <w:left w:val="single" w:color="000000" w:sz="4" w:space="0"/>
              <w:bottom w:val="single" w:color="000000" w:sz="4" w:space="0"/>
              <w:right w:val="nil"/>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三级指标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年度指标值</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3"/>
                <w:szCs w:val="13"/>
              </w:rPr>
            </w:pPr>
            <w:r>
              <w:rPr>
                <w:rFonts w:hint="eastAsia" w:ascii="宋体" w:hAnsi="宋体" w:cs="宋体"/>
                <w:b/>
                <w:bCs/>
                <w:color w:val="000000"/>
                <w:kern w:val="0"/>
                <w:sz w:val="13"/>
                <w:szCs w:val="13"/>
                <w:lang w:bidi="ar"/>
              </w:rPr>
              <w:t>实际完成值</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分值</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得分</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偏差原因分析及改进措施</w:t>
            </w:r>
          </w:p>
        </w:tc>
      </w:tr>
      <w:tr>
        <w:tblPrEx>
          <w:tblCellMar>
            <w:top w:w="0" w:type="dxa"/>
            <w:left w:w="108" w:type="dxa"/>
            <w:bottom w:w="0" w:type="dxa"/>
            <w:right w:w="108" w:type="dxa"/>
          </w:tblCellMar>
        </w:tblPrEx>
        <w:trPr>
          <w:trHeight w:val="312"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部门管理</w:t>
            </w:r>
          </w:p>
        </w:tc>
        <w:tc>
          <w:tcPr>
            <w:tcW w:w="481"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资金投入</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基本支出预算执行率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320" w:firstLineChars="200"/>
              <w:rPr>
                <w:rFonts w:hint="eastAsia" w:ascii="宋体" w:hAnsi="宋体" w:cs="宋体"/>
                <w:color w:val="000000"/>
                <w:sz w:val="16"/>
                <w:szCs w:val="16"/>
              </w:rPr>
            </w:pPr>
            <w:r>
              <w:rPr>
                <w:rFonts w:hint="eastAsia" w:ascii="宋体" w:hAnsi="宋体" w:cs="宋体"/>
                <w:color w:val="000000"/>
                <w:sz w:val="16"/>
                <w:szCs w:val="16"/>
                <w:lang w:val="en-US" w:eastAsia="zh-CN"/>
              </w:rPr>
              <w:t>100%</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3"/>
                <w:szCs w:val="13"/>
                <w:lang w:val="en-US" w:eastAsia="zh-CN"/>
              </w:rPr>
              <w:t>100%</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70"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项目支出预算执行率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62"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“三公经费”控制率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804"/>
              </w:tabs>
              <w:ind w:firstLine="320" w:firstLineChars="200"/>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20"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8"/>
                <w:szCs w:val="8"/>
              </w:rPr>
            </w:pPr>
            <w:r>
              <w:rPr>
                <w:rFonts w:hint="eastAsia" w:ascii="宋体" w:hAnsi="宋体" w:cs="宋体"/>
                <w:color w:val="000000"/>
                <w:kern w:val="0"/>
                <w:sz w:val="8"/>
                <w:szCs w:val="8"/>
                <w:lang w:bidi="ar"/>
              </w:rPr>
              <w:t>专项经费支出安排合理性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 xml:space="preserve">    100%</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100%</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54"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财务管理</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财务管理制度健全性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70"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资金使用合规性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320" w:firstLineChars="200"/>
              <w:rPr>
                <w:rFonts w:hint="eastAsia" w:ascii="宋体" w:hAnsi="宋体" w:cs="宋体"/>
                <w:color w:val="000000"/>
                <w:sz w:val="16"/>
                <w:szCs w:val="16"/>
              </w:rPr>
            </w:pPr>
            <w:r>
              <w:rPr>
                <w:rFonts w:hint="eastAsia" w:ascii="宋体" w:hAnsi="宋体" w:cs="宋体"/>
                <w:color w:val="000000"/>
                <w:sz w:val="16"/>
                <w:szCs w:val="16"/>
                <w:lang w:val="en-US" w:eastAsia="zh-CN"/>
              </w:rPr>
              <w:t>合规</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合规</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79" w:hRule="atLeast"/>
        </w:trPr>
        <w:tc>
          <w:tcPr>
            <w:tcW w:w="692"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年度绩效指标完成情况</w:t>
            </w:r>
          </w:p>
        </w:tc>
        <w:tc>
          <w:tcPr>
            <w:tcW w:w="97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部门管理</w:t>
            </w:r>
          </w:p>
        </w:tc>
        <w:tc>
          <w:tcPr>
            <w:tcW w:w="481"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采购管理</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政府采购合规性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320" w:firstLineChars="200"/>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53"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restart"/>
            <w:tcBorders>
              <w:top w:val="single" w:color="000000" w:sz="4" w:space="0"/>
              <w:left w:val="nil"/>
              <w:bottom w:val="single" w:color="000000" w:sz="4" w:space="0"/>
              <w:right w:val="nil"/>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人员管理</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人员编制合规性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320" w:firstLineChars="200"/>
              <w:rPr>
                <w:rFonts w:hint="eastAsia" w:ascii="宋体" w:hAnsi="宋体" w:cs="宋体"/>
                <w:color w:val="000000"/>
                <w:sz w:val="16"/>
                <w:szCs w:val="16"/>
              </w:rPr>
            </w:pPr>
            <w:r>
              <w:rPr>
                <w:rFonts w:hint="eastAsia" w:ascii="宋体" w:hAnsi="宋体" w:cs="宋体"/>
                <w:color w:val="000000"/>
                <w:sz w:val="16"/>
                <w:szCs w:val="16"/>
                <w:lang w:val="en-US" w:eastAsia="zh-CN"/>
              </w:rPr>
              <w:t>合规</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合规</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53"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nil"/>
              <w:bottom w:val="single" w:color="000000" w:sz="4" w:space="0"/>
              <w:right w:val="nil"/>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人事管理制度健全性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78"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资产管理</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0"/>
                <w:szCs w:val="10"/>
              </w:rPr>
            </w:pPr>
            <w:r>
              <w:rPr>
                <w:rFonts w:hint="eastAsia" w:ascii="宋体" w:hAnsi="宋体" w:cs="宋体"/>
                <w:color w:val="000000"/>
                <w:kern w:val="0"/>
                <w:sz w:val="10"/>
                <w:szCs w:val="10"/>
                <w:lang w:bidi="ar"/>
              </w:rPr>
              <w:t>资产管理制度健全性</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规范健全</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70"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资产清查情况</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账实相符</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账实相符</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98"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restart"/>
            <w:tcBorders>
              <w:top w:val="nil"/>
              <w:left w:val="nil"/>
              <w:bottom w:val="nil"/>
              <w:right w:val="nil"/>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履职效果</w:t>
            </w:r>
          </w:p>
        </w:tc>
        <w:tc>
          <w:tcPr>
            <w:tcW w:w="481" w:type="pct"/>
            <w:gridSpan w:val="2"/>
            <w:vMerge w:val="restart"/>
            <w:tcBorders>
              <w:top w:val="single" w:color="000000" w:sz="4" w:space="0"/>
              <w:left w:val="single" w:color="000000" w:sz="4" w:space="0"/>
              <w:bottom w:val="single" w:color="000000" w:sz="4" w:space="0"/>
              <w:right w:val="nil"/>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部门履职目标</w:t>
            </w: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产出数量指标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全面完成非公经济人士培训</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全部培训</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90"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产出质量指标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57"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产出时效指标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000000"/>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11月底完成年度工作计划</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全部完成</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81"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single" w:color="000000" w:sz="4" w:space="0"/>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产出成本指标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eastAsia="宋体" w:cs="宋体"/>
                <w:i w:val="0"/>
                <w:iCs w:val="0"/>
                <w:color w:val="000000"/>
                <w:kern w:val="0"/>
                <w:sz w:val="18"/>
                <w:szCs w:val="18"/>
                <w:u w:val="none"/>
                <w:lang w:val="en-US" w:eastAsia="zh-CN" w:bidi="ar"/>
              </w:rPr>
              <w:t>持续推进为非公经济人士服务</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完成</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5</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5</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57"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部门效果目标</w:t>
            </w:r>
          </w:p>
        </w:tc>
        <w:tc>
          <w:tcPr>
            <w:tcW w:w="614" w:type="pct"/>
            <w:gridSpan w:val="3"/>
            <w:tcBorders>
              <w:top w:val="single" w:color="000000" w:sz="4" w:space="0"/>
              <w:left w:val="nil"/>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经济效益指标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06"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nil"/>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社会效益指标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rPr>
              <w:t>为全市社会经济发展保驾护航</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rPr>
                <w:rFonts w:hint="eastAsia" w:ascii="宋体" w:hAnsi="宋体" w:cs="宋体"/>
                <w:color w:val="000000"/>
                <w:sz w:val="16"/>
                <w:szCs w:val="16"/>
              </w:rPr>
            </w:pPr>
            <w:r>
              <w:rPr>
                <w:rFonts w:hint="eastAsia" w:ascii="宋体" w:hAnsi="宋体" w:cs="宋体"/>
                <w:color w:val="000000"/>
                <w:sz w:val="16"/>
                <w:szCs w:val="16"/>
                <w:lang w:val="en-US" w:eastAsia="zh-CN"/>
              </w:rPr>
              <w:t>完成</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15"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nil"/>
              <w:bottom w:val="single" w:color="000000" w:sz="4" w:space="0"/>
              <w:right w:val="nil"/>
            </w:tcBorders>
            <w:noWrap w:val="0"/>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生态效益指标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82"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nil"/>
              <w:left w:val="nil"/>
              <w:bottom w:val="nil"/>
              <w:right w:val="nil"/>
            </w:tcBorders>
            <w:noWrap w:val="0"/>
            <w:vAlign w:val="center"/>
          </w:tcPr>
          <w:p>
            <w:pPr>
              <w:jc w:val="center"/>
              <w:rPr>
                <w:rFonts w:hint="eastAsia" w:ascii="宋体" w:hAnsi="宋体" w:cs="宋体"/>
                <w:color w:val="000000"/>
                <w:sz w:val="16"/>
                <w:szCs w:val="16"/>
              </w:rPr>
            </w:pPr>
          </w:p>
        </w:tc>
        <w:tc>
          <w:tcPr>
            <w:tcW w:w="481"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614" w:type="pct"/>
            <w:gridSpan w:val="3"/>
            <w:tcBorders>
              <w:top w:val="single" w:color="000000" w:sz="4" w:space="0"/>
              <w:left w:val="nil"/>
              <w:bottom w:val="single" w:color="000000" w:sz="4" w:space="0"/>
              <w:right w:val="nil"/>
            </w:tcBorders>
            <w:noWrap w:val="0"/>
            <w:vAlign w:val="center"/>
          </w:tcPr>
          <w:p>
            <w:pPr>
              <w:widowControl/>
              <w:jc w:val="left"/>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可持续影响指标</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充分发挥</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299"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服务对象满意度</w:t>
            </w:r>
          </w:p>
        </w:tc>
        <w:tc>
          <w:tcPr>
            <w:tcW w:w="1096" w:type="pct"/>
            <w:gridSpan w:val="5"/>
            <w:tcBorders>
              <w:top w:val="single" w:color="000000" w:sz="4" w:space="0"/>
              <w:left w:val="single" w:color="000000" w:sz="4" w:space="0"/>
              <w:bottom w:val="nil"/>
              <w:right w:val="nil"/>
            </w:tcBorders>
            <w:noWrap w:val="0"/>
            <w:vAlign w:val="center"/>
          </w:tcPr>
          <w:p>
            <w:pPr>
              <w:widowControl/>
              <w:jc w:val="center"/>
              <w:textAlignment w:val="center"/>
              <w:rPr>
                <w:rFonts w:hint="eastAsia" w:ascii="宋体" w:hAnsi="宋体" w:cs="宋体"/>
                <w:color w:val="000000"/>
                <w:sz w:val="15"/>
                <w:szCs w:val="15"/>
              </w:rPr>
            </w:pPr>
            <w:r>
              <w:rPr>
                <w:rFonts w:hint="eastAsia" w:ascii="宋体" w:hAnsi="宋体" w:cs="宋体"/>
                <w:color w:val="000000"/>
                <w:kern w:val="0"/>
                <w:sz w:val="16"/>
                <w:szCs w:val="16"/>
                <w:lang w:bidi="ar"/>
              </w:rPr>
              <w:t>服务对象1的满意度</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eastAsia="宋体" w:cs="宋体"/>
                <w:i w:val="0"/>
                <w:iCs w:val="0"/>
                <w:color w:val="000000"/>
                <w:sz w:val="15"/>
                <w:szCs w:val="15"/>
                <w:u w:val="none"/>
                <w:lang w:eastAsia="zh-CN"/>
              </w:rPr>
              <w:t>民营企业及非公经济人士</w:t>
            </w: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满意</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r>
              <w:rPr>
                <w:rFonts w:hint="eastAsia" w:ascii="宋体" w:hAnsi="宋体" w:cs="宋体"/>
                <w:color w:val="000000"/>
                <w:sz w:val="16"/>
                <w:szCs w:val="16"/>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23" w:hRule="atLeast"/>
        </w:trPr>
        <w:tc>
          <w:tcPr>
            <w:tcW w:w="692"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972"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6"/>
                <w:szCs w:val="16"/>
              </w:rPr>
            </w:pPr>
          </w:p>
        </w:tc>
        <w:tc>
          <w:tcPr>
            <w:tcW w:w="1096"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5"/>
                <w:szCs w:val="15"/>
              </w:rPr>
            </w:pPr>
            <w:r>
              <w:rPr>
                <w:rFonts w:hint="eastAsia" w:ascii="宋体" w:hAnsi="宋体" w:cs="宋体"/>
                <w:color w:val="000000"/>
                <w:kern w:val="0"/>
                <w:sz w:val="16"/>
                <w:szCs w:val="16"/>
                <w:lang w:bidi="ar"/>
              </w:rPr>
              <w:t>服务对象2的满意度</w:t>
            </w:r>
          </w:p>
        </w:tc>
        <w:tc>
          <w:tcPr>
            <w:tcW w:w="601" w:type="pct"/>
            <w:gridSpan w:val="2"/>
            <w:tcBorders>
              <w:top w:val="single" w:color="000000" w:sz="4" w:space="0"/>
              <w:left w:val="single" w:color="000000" w:sz="4" w:space="0"/>
              <w:bottom w:val="single" w:color="000000" w:sz="4" w:space="0"/>
              <w:right w:val="single" w:color="000000" w:sz="4" w:space="0"/>
            </w:tcBorders>
            <w:noWrap w:val="0"/>
            <w:vAlign w:val="center"/>
          </w:tcPr>
          <w:p>
            <w:pPr>
              <w:ind w:firstLine="320" w:firstLineChars="200"/>
              <w:rPr>
                <w:rFonts w:hint="eastAsia" w:ascii="宋体" w:hAnsi="宋体" w:cs="宋体"/>
                <w:color w:val="000000"/>
                <w:sz w:val="16"/>
                <w:szCs w:val="16"/>
              </w:rPr>
            </w:pPr>
          </w:p>
        </w:tc>
        <w:tc>
          <w:tcPr>
            <w:tcW w:w="476"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61" w:hRule="atLeast"/>
        </w:trPr>
        <w:tc>
          <w:tcPr>
            <w:tcW w:w="4096" w:type="pct"/>
            <w:gridSpan w:val="1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16"/>
                <w:szCs w:val="16"/>
              </w:rPr>
            </w:pPr>
            <w:r>
              <w:rPr>
                <w:rFonts w:hint="eastAsia" w:ascii="宋体" w:hAnsi="宋体" w:cs="宋体"/>
                <w:b/>
                <w:bCs/>
                <w:color w:val="000000"/>
                <w:kern w:val="0"/>
                <w:sz w:val="16"/>
                <w:szCs w:val="16"/>
                <w:lang w:bidi="ar"/>
              </w:rPr>
              <w:t>合    计</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0" w:type="dxa"/>
            <w:left w:w="108" w:type="dxa"/>
            <w:bottom w:w="0" w:type="dxa"/>
            <w:right w:w="108" w:type="dxa"/>
          </w:tblCellMar>
        </w:tblPrEx>
        <w:trPr>
          <w:trHeight w:val="381" w:hRule="atLeast"/>
        </w:trPr>
        <w:tc>
          <w:tcPr>
            <w:tcW w:w="5000" w:type="pct"/>
            <w:gridSpan w:val="22"/>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其他需要说明的问题：请在此处简要说明中央和省委巡视、各级审计和财政监督中发现的问题及其所涉及的金额，如没有填无。</w:t>
            </w:r>
          </w:p>
        </w:tc>
      </w:tr>
      <w:tr>
        <w:tblPrEx>
          <w:tblCellMar>
            <w:top w:w="0" w:type="dxa"/>
            <w:left w:w="108" w:type="dxa"/>
            <w:bottom w:w="0" w:type="dxa"/>
            <w:right w:w="108" w:type="dxa"/>
          </w:tblCellMar>
        </w:tblPrEx>
        <w:trPr>
          <w:trHeight w:val="840" w:hRule="atLeast"/>
        </w:trPr>
        <w:tc>
          <w:tcPr>
            <w:tcW w:w="5000" w:type="pct"/>
            <w:gridSpan w:val="22"/>
            <w:tcBorders>
              <w:top w:val="nil"/>
              <w:left w:val="nil"/>
              <w:bottom w:val="nil"/>
              <w:right w:val="nil"/>
            </w:tcBorders>
            <w:noWrap w:val="0"/>
            <w:vAlign w:val="center"/>
          </w:tcPr>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kern w:val="0"/>
                <w:sz w:val="40"/>
                <w:szCs w:val="40"/>
                <w:lang w:bidi="ar"/>
              </w:rPr>
            </w:pPr>
          </w:p>
          <w:p>
            <w:pPr>
              <w:widowControl/>
              <w:jc w:val="center"/>
              <w:textAlignment w:val="center"/>
              <w:rPr>
                <w:rFonts w:hint="eastAsia" w:ascii="宋体" w:hAnsi="宋体" w:cs="宋体"/>
                <w:b/>
                <w:bCs/>
                <w:color w:val="000000"/>
                <w:sz w:val="40"/>
                <w:szCs w:val="40"/>
              </w:rPr>
            </w:pPr>
            <w:r>
              <w:rPr>
                <w:rFonts w:hint="eastAsia" w:ascii="宋体" w:hAnsi="宋体" w:cs="宋体"/>
                <w:b/>
                <w:bCs/>
                <w:color w:val="000000"/>
                <w:kern w:val="0"/>
                <w:sz w:val="40"/>
                <w:szCs w:val="40"/>
                <w:lang w:bidi="ar"/>
              </w:rPr>
              <w:t>2021年</w:t>
            </w:r>
            <w:r>
              <w:rPr>
                <w:rFonts w:hint="eastAsia" w:ascii="宋体" w:hAnsi="宋体" w:cs="宋体"/>
                <w:b/>
                <w:bCs/>
                <w:color w:val="000000"/>
                <w:kern w:val="0"/>
                <w:sz w:val="40"/>
                <w:szCs w:val="40"/>
                <w:u w:val="single"/>
                <w:lang w:val="en-US" w:eastAsia="zh-CN" w:bidi="ar"/>
              </w:rPr>
              <w:t>平凉市工商业联合会</w:t>
            </w:r>
            <w:r>
              <w:rPr>
                <w:rStyle w:val="12"/>
                <w:rFonts w:hint="default"/>
                <w:lang w:bidi="ar"/>
              </w:rPr>
              <w:t>部门预算项目支出绩效自评表</w:t>
            </w:r>
          </w:p>
        </w:tc>
      </w:tr>
      <w:tr>
        <w:tblPrEx>
          <w:tblCellMar>
            <w:top w:w="0" w:type="dxa"/>
            <w:left w:w="108" w:type="dxa"/>
            <w:bottom w:w="0" w:type="dxa"/>
            <w:right w:w="108" w:type="dxa"/>
          </w:tblCellMar>
        </w:tblPrEx>
        <w:trPr>
          <w:trHeight w:val="300" w:hRule="atLeast"/>
        </w:trPr>
        <w:tc>
          <w:tcPr>
            <w:tcW w:w="65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项目名称</w:t>
            </w:r>
          </w:p>
        </w:tc>
        <w:tc>
          <w:tcPr>
            <w:tcW w:w="4349" w:type="pct"/>
            <w:gridSpan w:val="2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r>
              <w:rPr>
                <w:rFonts w:hint="eastAsia" w:ascii="宋体" w:hAnsi="宋体" w:eastAsia="宋体" w:cs="宋体"/>
                <w:b w:val="0"/>
                <w:bCs w:val="0"/>
                <w:sz w:val="13"/>
                <w:szCs w:val="13"/>
              </w:rPr>
              <w:t>考察调研、培训费及工作经费</w:t>
            </w:r>
          </w:p>
        </w:tc>
      </w:tr>
      <w:tr>
        <w:tblPrEx>
          <w:tblCellMar>
            <w:top w:w="0" w:type="dxa"/>
            <w:left w:w="108" w:type="dxa"/>
            <w:bottom w:w="0" w:type="dxa"/>
            <w:right w:w="108" w:type="dxa"/>
          </w:tblCellMar>
        </w:tblPrEx>
        <w:trPr>
          <w:trHeight w:val="300" w:hRule="atLeast"/>
        </w:trPr>
        <w:tc>
          <w:tcPr>
            <w:tcW w:w="650"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主管部门</w:t>
            </w:r>
          </w:p>
        </w:tc>
        <w:tc>
          <w:tcPr>
            <w:tcW w:w="2364" w:type="pct"/>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r>
              <w:rPr>
                <w:rFonts w:hint="eastAsia" w:cs="宋体"/>
                <w:b w:val="0"/>
                <w:bCs w:val="0"/>
                <w:sz w:val="13"/>
                <w:szCs w:val="13"/>
                <w:lang w:eastAsia="zh-CN"/>
              </w:rPr>
              <w:t>市工商联</w:t>
            </w: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实施单位</w:t>
            </w:r>
          </w:p>
        </w:tc>
        <w:tc>
          <w:tcPr>
            <w:tcW w:w="1205" w:type="pct"/>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r>
              <w:rPr>
                <w:rFonts w:hint="eastAsia" w:cs="宋体"/>
                <w:b w:val="0"/>
                <w:bCs w:val="0"/>
                <w:sz w:val="13"/>
                <w:szCs w:val="13"/>
                <w:lang w:eastAsia="zh-CN"/>
              </w:rPr>
              <w:t>市工商联</w:t>
            </w:r>
          </w:p>
        </w:tc>
      </w:tr>
      <w:tr>
        <w:tblPrEx>
          <w:tblCellMar>
            <w:top w:w="0" w:type="dxa"/>
            <w:left w:w="108" w:type="dxa"/>
            <w:bottom w:w="0" w:type="dxa"/>
            <w:right w:w="108" w:type="dxa"/>
          </w:tblCellMar>
        </w:tblPrEx>
        <w:trPr>
          <w:trHeight w:val="312" w:hRule="atLeast"/>
        </w:trPr>
        <w:tc>
          <w:tcPr>
            <w:tcW w:w="65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项目资金（万元）</w:t>
            </w:r>
          </w:p>
        </w:tc>
        <w:tc>
          <w:tcPr>
            <w:tcW w:w="1193" w:type="pct"/>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566"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年初预算数</w:t>
            </w:r>
          </w:p>
        </w:tc>
        <w:tc>
          <w:tcPr>
            <w:tcW w:w="604"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全年预算数</w:t>
            </w:r>
          </w:p>
        </w:tc>
        <w:tc>
          <w:tcPr>
            <w:tcW w:w="779"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全年执行数</w:t>
            </w:r>
          </w:p>
        </w:tc>
        <w:tc>
          <w:tcPr>
            <w:tcW w:w="401" w:type="pct"/>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分值</w:t>
            </w:r>
          </w:p>
        </w:tc>
        <w:tc>
          <w:tcPr>
            <w:tcW w:w="354"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3"/>
                <w:szCs w:val="13"/>
              </w:rPr>
            </w:pPr>
            <w:r>
              <w:rPr>
                <w:rFonts w:hint="eastAsia" w:ascii="宋体" w:hAnsi="宋体" w:cs="宋体"/>
                <w:color w:val="000000"/>
                <w:kern w:val="0"/>
                <w:sz w:val="13"/>
                <w:szCs w:val="13"/>
                <w:lang w:bidi="ar"/>
              </w:rPr>
              <w:t>执行率</w:t>
            </w:r>
          </w:p>
        </w:tc>
        <w:tc>
          <w:tcPr>
            <w:tcW w:w="450"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得分</w:t>
            </w:r>
          </w:p>
        </w:tc>
      </w:tr>
      <w:tr>
        <w:tblPrEx>
          <w:tblCellMar>
            <w:top w:w="0" w:type="dxa"/>
            <w:left w:w="108" w:type="dxa"/>
            <w:bottom w:w="0" w:type="dxa"/>
            <w:right w:w="108" w:type="dxa"/>
          </w:tblCellMar>
        </w:tblPrEx>
        <w:trPr>
          <w:trHeight w:val="312" w:hRule="atLeast"/>
        </w:trPr>
        <w:tc>
          <w:tcPr>
            <w:tcW w:w="65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193"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56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04"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9"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1"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4"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5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65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193"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年度资金总额</w:t>
            </w:r>
          </w:p>
        </w:tc>
        <w:tc>
          <w:tcPr>
            <w:tcW w:w="566"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04"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401"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r>
      <w:tr>
        <w:tblPrEx>
          <w:tblCellMar>
            <w:top w:w="0" w:type="dxa"/>
            <w:left w:w="108" w:type="dxa"/>
            <w:bottom w:w="0" w:type="dxa"/>
            <w:right w:w="108" w:type="dxa"/>
          </w:tblCellMar>
        </w:tblPrEx>
        <w:trPr>
          <w:trHeight w:val="300" w:hRule="atLeast"/>
        </w:trPr>
        <w:tc>
          <w:tcPr>
            <w:tcW w:w="65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193"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其中：当年财政拨款</w:t>
            </w:r>
          </w:p>
        </w:tc>
        <w:tc>
          <w:tcPr>
            <w:tcW w:w="566"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604"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401"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5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193"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上年结转资金</w:t>
            </w:r>
          </w:p>
        </w:tc>
        <w:tc>
          <w:tcPr>
            <w:tcW w:w="566"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604" w:type="pct"/>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401" w:type="pct"/>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8"/>
                <w:szCs w:val="18"/>
              </w:rPr>
            </w:pP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65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1193"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其他资金</w:t>
            </w:r>
          </w:p>
        </w:tc>
        <w:tc>
          <w:tcPr>
            <w:tcW w:w="56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04"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79"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1"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4"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00" w:hRule="atLeast"/>
        </w:trPr>
        <w:tc>
          <w:tcPr>
            <w:tcW w:w="309" w:type="pct"/>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年度总体目标</w:t>
            </w:r>
          </w:p>
        </w:tc>
        <w:tc>
          <w:tcPr>
            <w:tcW w:w="2705" w:type="pct"/>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预期目标</w:t>
            </w:r>
          </w:p>
        </w:tc>
        <w:tc>
          <w:tcPr>
            <w:tcW w:w="1984" w:type="pct"/>
            <w:gridSpan w:val="11"/>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实际完成情况</w:t>
            </w:r>
          </w:p>
        </w:tc>
      </w:tr>
      <w:tr>
        <w:tblPrEx>
          <w:tblCellMar>
            <w:top w:w="0" w:type="dxa"/>
            <w:left w:w="108" w:type="dxa"/>
            <w:bottom w:w="0" w:type="dxa"/>
            <w:right w:w="108" w:type="dxa"/>
          </w:tblCellMar>
        </w:tblPrEx>
        <w:trPr>
          <w:trHeight w:val="1244" w:hRule="atLeast"/>
        </w:trPr>
        <w:tc>
          <w:tcPr>
            <w:tcW w:w="3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705"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00" w:lineRule="exact"/>
              <w:jc w:val="left"/>
              <w:textAlignment w:val="center"/>
              <w:rPr>
                <w:rStyle w:val="11"/>
                <w:rFonts w:hint="eastAsia" w:ascii="宋体" w:hAnsi="宋体" w:eastAsia="宋体" w:cs="宋体"/>
                <w:b w:val="0"/>
                <w:bCs w:val="0"/>
                <w:strike w:val="0"/>
                <w:dstrike w:val="0"/>
                <w:sz w:val="15"/>
                <w:szCs w:val="15"/>
                <w:u w:val="none"/>
                <w:lang w:val="en-US" w:eastAsia="zh-CN" w:bidi="ar"/>
              </w:rPr>
            </w:pPr>
            <w:r>
              <w:rPr>
                <w:rStyle w:val="11"/>
                <w:rFonts w:hint="eastAsia" w:ascii="宋体" w:hAnsi="宋体" w:eastAsia="宋体" w:cs="宋体"/>
                <w:b w:val="0"/>
                <w:bCs w:val="0"/>
                <w:strike w:val="0"/>
                <w:dstrike w:val="0"/>
                <w:sz w:val="15"/>
                <w:szCs w:val="15"/>
                <w:u w:val="none"/>
                <w:lang w:val="en-US" w:eastAsia="zh-CN" w:bidi="ar"/>
              </w:rPr>
              <w:t>目标</w:t>
            </w:r>
            <w:r>
              <w:rPr>
                <w:rStyle w:val="13"/>
                <w:rFonts w:hint="eastAsia" w:ascii="宋体" w:hAnsi="宋体" w:eastAsia="宋体" w:cs="宋体"/>
                <w:b w:val="0"/>
                <w:bCs w:val="0"/>
                <w:strike w:val="0"/>
                <w:dstrike w:val="0"/>
                <w:sz w:val="15"/>
                <w:szCs w:val="15"/>
                <w:u w:val="none"/>
                <w:lang w:val="en-US" w:eastAsia="zh-CN" w:bidi="ar"/>
              </w:rPr>
              <w:t>1</w:t>
            </w:r>
            <w:r>
              <w:rPr>
                <w:rStyle w:val="11"/>
                <w:rFonts w:hint="eastAsia" w:ascii="宋体" w:hAnsi="宋体" w:eastAsia="宋体" w:cs="宋体"/>
                <w:b w:val="0"/>
                <w:bCs w:val="0"/>
                <w:strike w:val="0"/>
                <w:dstrike w:val="0"/>
                <w:sz w:val="15"/>
                <w:szCs w:val="15"/>
                <w:u w:val="none"/>
                <w:lang w:val="en-US" w:eastAsia="zh-CN" w:bidi="ar"/>
              </w:rPr>
              <w:t>：开展会员人士培训，解读国家宏观政策。</w:t>
            </w:r>
            <w:r>
              <w:rPr>
                <w:rStyle w:val="11"/>
                <w:rFonts w:hint="eastAsia" w:ascii="宋体" w:hAnsi="宋体" w:eastAsia="宋体" w:cs="宋体"/>
                <w:b w:val="0"/>
                <w:bCs w:val="0"/>
                <w:strike w:val="0"/>
                <w:dstrike w:val="0"/>
                <w:sz w:val="15"/>
                <w:szCs w:val="15"/>
                <w:u w:val="none"/>
                <w:lang w:val="en-US" w:eastAsia="zh-CN" w:bidi="ar"/>
              </w:rPr>
              <w:br w:type="textWrapping"/>
            </w:r>
            <w:r>
              <w:rPr>
                <w:rStyle w:val="13"/>
                <w:rFonts w:hint="eastAsia" w:ascii="宋体" w:hAnsi="宋体" w:eastAsia="宋体" w:cs="宋体"/>
                <w:b w:val="0"/>
                <w:bCs w:val="0"/>
                <w:strike w:val="0"/>
                <w:dstrike w:val="0"/>
                <w:sz w:val="15"/>
                <w:szCs w:val="15"/>
                <w:u w:val="none"/>
                <w:lang w:val="en-US" w:eastAsia="zh-CN" w:bidi="ar"/>
              </w:rPr>
              <w:t xml:space="preserve"> </w:t>
            </w:r>
            <w:r>
              <w:rPr>
                <w:rStyle w:val="11"/>
                <w:rFonts w:hint="eastAsia" w:ascii="宋体" w:hAnsi="宋体" w:eastAsia="宋体" w:cs="宋体"/>
                <w:b w:val="0"/>
                <w:bCs w:val="0"/>
                <w:strike w:val="0"/>
                <w:dstrike w:val="0"/>
                <w:sz w:val="15"/>
                <w:szCs w:val="15"/>
                <w:u w:val="none"/>
                <w:lang w:val="en-US" w:eastAsia="zh-CN" w:bidi="ar"/>
              </w:rPr>
              <w:t>目标</w:t>
            </w:r>
            <w:r>
              <w:rPr>
                <w:rStyle w:val="13"/>
                <w:rFonts w:hint="eastAsia" w:ascii="宋体" w:hAnsi="宋体" w:eastAsia="宋体" w:cs="宋体"/>
                <w:b w:val="0"/>
                <w:bCs w:val="0"/>
                <w:strike w:val="0"/>
                <w:dstrike w:val="0"/>
                <w:sz w:val="15"/>
                <w:szCs w:val="15"/>
                <w:u w:val="none"/>
                <w:lang w:val="en-US" w:eastAsia="zh-CN" w:bidi="ar"/>
              </w:rPr>
              <w:t>2</w:t>
            </w:r>
            <w:r>
              <w:rPr>
                <w:rStyle w:val="11"/>
                <w:rFonts w:hint="eastAsia" w:ascii="宋体" w:hAnsi="宋体" w:eastAsia="宋体" w:cs="宋体"/>
                <w:b w:val="0"/>
                <w:bCs w:val="0"/>
                <w:strike w:val="0"/>
                <w:dstrike w:val="0"/>
                <w:sz w:val="15"/>
                <w:szCs w:val="15"/>
                <w:u w:val="none"/>
                <w:lang w:val="en-US" w:eastAsia="zh-CN" w:bidi="ar"/>
              </w:rPr>
              <w:t>：组织开展非公经济人士培训活动，提高培训效率、覆盖率。</w:t>
            </w:r>
            <w:r>
              <w:rPr>
                <w:rStyle w:val="11"/>
                <w:rFonts w:hint="eastAsia" w:ascii="宋体" w:hAnsi="宋体" w:eastAsia="宋体" w:cs="宋体"/>
                <w:b w:val="0"/>
                <w:bCs w:val="0"/>
                <w:strike w:val="0"/>
                <w:dstrike w:val="0"/>
                <w:sz w:val="15"/>
                <w:szCs w:val="15"/>
                <w:u w:val="none"/>
                <w:lang w:val="en-US" w:eastAsia="zh-CN" w:bidi="ar"/>
              </w:rPr>
              <w:br w:type="textWrapping"/>
            </w:r>
            <w:r>
              <w:rPr>
                <w:rStyle w:val="13"/>
                <w:rFonts w:hint="eastAsia" w:ascii="宋体" w:hAnsi="宋体" w:eastAsia="宋体" w:cs="宋体"/>
                <w:b w:val="0"/>
                <w:bCs w:val="0"/>
                <w:strike w:val="0"/>
                <w:dstrike w:val="0"/>
                <w:sz w:val="15"/>
                <w:szCs w:val="15"/>
                <w:u w:val="none"/>
                <w:lang w:val="en-US" w:eastAsia="zh-CN" w:bidi="ar"/>
              </w:rPr>
              <w:t xml:space="preserve"> </w:t>
            </w:r>
            <w:r>
              <w:rPr>
                <w:rStyle w:val="11"/>
                <w:rFonts w:hint="eastAsia" w:ascii="宋体" w:hAnsi="宋体" w:eastAsia="宋体" w:cs="宋体"/>
                <w:b w:val="0"/>
                <w:bCs w:val="0"/>
                <w:strike w:val="0"/>
                <w:dstrike w:val="0"/>
                <w:sz w:val="15"/>
                <w:szCs w:val="15"/>
                <w:u w:val="none"/>
                <w:lang w:val="en-US" w:eastAsia="zh-CN" w:bidi="ar"/>
              </w:rPr>
              <w:t>目标</w:t>
            </w:r>
            <w:r>
              <w:rPr>
                <w:rStyle w:val="13"/>
                <w:rFonts w:hint="eastAsia" w:ascii="宋体" w:hAnsi="宋体" w:eastAsia="宋体" w:cs="宋体"/>
                <w:b w:val="0"/>
                <w:bCs w:val="0"/>
                <w:strike w:val="0"/>
                <w:dstrike w:val="0"/>
                <w:sz w:val="15"/>
                <w:szCs w:val="15"/>
                <w:u w:val="none"/>
                <w:lang w:val="en-US" w:eastAsia="zh-CN" w:bidi="ar"/>
              </w:rPr>
              <w:t>3</w:t>
            </w:r>
            <w:r>
              <w:rPr>
                <w:rStyle w:val="11"/>
                <w:rFonts w:hint="eastAsia" w:ascii="宋体" w:hAnsi="宋体" w:eastAsia="宋体" w:cs="宋体"/>
                <w:b w:val="0"/>
                <w:bCs w:val="0"/>
                <w:strike w:val="0"/>
                <w:dstrike w:val="0"/>
                <w:sz w:val="15"/>
                <w:szCs w:val="15"/>
                <w:u w:val="none"/>
                <w:lang w:val="en-US" w:eastAsia="zh-CN" w:bidi="ar"/>
              </w:rPr>
              <w:t>：通过培训，努力培养造就新思想、新理念人才队伍。</w:t>
            </w:r>
          </w:p>
          <w:p>
            <w:pPr>
              <w:jc w:val="left"/>
              <w:rPr>
                <w:rFonts w:hint="eastAsia" w:ascii="宋体" w:hAnsi="宋体" w:cs="宋体"/>
                <w:color w:val="000000"/>
                <w:sz w:val="18"/>
                <w:szCs w:val="18"/>
              </w:rPr>
            </w:pPr>
          </w:p>
        </w:tc>
        <w:tc>
          <w:tcPr>
            <w:tcW w:w="1984" w:type="pct"/>
            <w:gridSpan w:val="11"/>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r>
              <w:rPr>
                <w:rStyle w:val="11"/>
                <w:rFonts w:hint="eastAsia" w:ascii="宋体" w:hAnsi="宋体" w:eastAsia="宋体" w:cs="宋体"/>
                <w:b w:val="0"/>
                <w:bCs w:val="0"/>
                <w:sz w:val="15"/>
                <w:szCs w:val="15"/>
                <w:u w:val="none"/>
                <w:lang w:val="en-US" w:eastAsia="zh-CN" w:bidi="ar"/>
              </w:rPr>
              <w:t>目标</w:t>
            </w:r>
            <w:r>
              <w:rPr>
                <w:rStyle w:val="13"/>
                <w:rFonts w:hint="eastAsia" w:ascii="宋体" w:hAnsi="宋体" w:eastAsia="宋体" w:cs="宋体"/>
                <w:b w:val="0"/>
                <w:bCs w:val="0"/>
                <w:sz w:val="15"/>
                <w:szCs w:val="15"/>
                <w:u w:val="none"/>
                <w:lang w:val="en-US" w:eastAsia="zh-CN" w:bidi="ar"/>
              </w:rPr>
              <w:t>1</w:t>
            </w:r>
            <w:r>
              <w:rPr>
                <w:rStyle w:val="11"/>
                <w:rFonts w:hint="eastAsia" w:ascii="宋体" w:hAnsi="宋体" w:eastAsia="宋体" w:cs="宋体"/>
                <w:b w:val="0"/>
                <w:bCs w:val="0"/>
                <w:sz w:val="15"/>
                <w:szCs w:val="15"/>
                <w:u w:val="none"/>
                <w:lang w:val="en-US" w:eastAsia="zh-CN" w:bidi="ar"/>
              </w:rPr>
              <w:t>完成情况：已完成</w:t>
            </w:r>
            <w:r>
              <w:rPr>
                <w:rStyle w:val="11"/>
                <w:rFonts w:hint="eastAsia" w:ascii="宋体" w:hAnsi="宋体" w:eastAsia="宋体" w:cs="宋体"/>
                <w:b w:val="0"/>
                <w:bCs w:val="0"/>
                <w:sz w:val="15"/>
                <w:szCs w:val="15"/>
                <w:u w:val="none"/>
                <w:lang w:val="en-US" w:eastAsia="zh-CN" w:bidi="ar"/>
              </w:rPr>
              <w:br w:type="textWrapping"/>
            </w:r>
            <w:r>
              <w:rPr>
                <w:rStyle w:val="13"/>
                <w:rFonts w:hint="eastAsia" w:ascii="宋体" w:hAnsi="宋体" w:eastAsia="宋体" w:cs="宋体"/>
                <w:b w:val="0"/>
                <w:bCs w:val="0"/>
                <w:sz w:val="15"/>
                <w:szCs w:val="15"/>
                <w:u w:val="none"/>
                <w:lang w:val="en-US" w:eastAsia="zh-CN" w:bidi="ar"/>
              </w:rPr>
              <w:t xml:space="preserve"> </w:t>
            </w:r>
            <w:r>
              <w:rPr>
                <w:rStyle w:val="11"/>
                <w:rFonts w:hint="eastAsia" w:ascii="宋体" w:hAnsi="宋体" w:eastAsia="宋体" w:cs="宋体"/>
                <w:b w:val="0"/>
                <w:bCs w:val="0"/>
                <w:sz w:val="15"/>
                <w:szCs w:val="15"/>
                <w:u w:val="none"/>
                <w:lang w:val="en-US" w:eastAsia="zh-CN" w:bidi="ar"/>
              </w:rPr>
              <w:t>目标</w:t>
            </w:r>
            <w:r>
              <w:rPr>
                <w:rStyle w:val="13"/>
                <w:rFonts w:hint="eastAsia" w:ascii="宋体" w:hAnsi="宋体" w:eastAsia="宋体" w:cs="宋体"/>
                <w:b w:val="0"/>
                <w:bCs w:val="0"/>
                <w:sz w:val="15"/>
                <w:szCs w:val="15"/>
                <w:u w:val="none"/>
                <w:lang w:val="en-US" w:eastAsia="zh-CN" w:bidi="ar"/>
              </w:rPr>
              <w:t>2</w:t>
            </w:r>
            <w:r>
              <w:rPr>
                <w:rStyle w:val="11"/>
                <w:rFonts w:hint="eastAsia" w:ascii="宋体" w:hAnsi="宋体" w:eastAsia="宋体" w:cs="宋体"/>
                <w:b w:val="0"/>
                <w:bCs w:val="0"/>
                <w:sz w:val="15"/>
                <w:szCs w:val="15"/>
                <w:u w:val="none"/>
                <w:lang w:val="en-US" w:eastAsia="zh-CN" w:bidi="ar"/>
              </w:rPr>
              <w:t>完成情况：已完成</w:t>
            </w:r>
            <w:r>
              <w:rPr>
                <w:rStyle w:val="11"/>
                <w:rFonts w:hint="eastAsia" w:ascii="宋体" w:hAnsi="宋体" w:eastAsia="宋体" w:cs="宋体"/>
                <w:b w:val="0"/>
                <w:bCs w:val="0"/>
                <w:sz w:val="15"/>
                <w:szCs w:val="15"/>
                <w:u w:val="none"/>
                <w:lang w:val="en-US" w:eastAsia="zh-CN" w:bidi="ar"/>
              </w:rPr>
              <w:br w:type="textWrapping"/>
            </w:r>
            <w:r>
              <w:rPr>
                <w:rStyle w:val="13"/>
                <w:rFonts w:hint="eastAsia" w:ascii="宋体" w:hAnsi="宋体" w:eastAsia="宋体" w:cs="宋体"/>
                <w:b w:val="0"/>
                <w:bCs w:val="0"/>
                <w:sz w:val="15"/>
                <w:szCs w:val="15"/>
                <w:u w:val="none"/>
                <w:lang w:val="en-US" w:eastAsia="zh-CN" w:bidi="ar"/>
              </w:rPr>
              <w:t xml:space="preserve"> </w:t>
            </w:r>
            <w:r>
              <w:rPr>
                <w:rStyle w:val="11"/>
                <w:rFonts w:hint="eastAsia" w:ascii="宋体" w:hAnsi="宋体" w:eastAsia="宋体" w:cs="宋体"/>
                <w:b w:val="0"/>
                <w:bCs w:val="0"/>
                <w:sz w:val="15"/>
                <w:szCs w:val="15"/>
                <w:u w:val="none"/>
                <w:lang w:val="en-US" w:eastAsia="zh-CN" w:bidi="ar"/>
              </w:rPr>
              <w:t>目标</w:t>
            </w:r>
            <w:r>
              <w:rPr>
                <w:rStyle w:val="13"/>
                <w:rFonts w:hint="eastAsia" w:ascii="宋体" w:hAnsi="宋体" w:eastAsia="宋体" w:cs="宋体"/>
                <w:b w:val="0"/>
                <w:bCs w:val="0"/>
                <w:sz w:val="15"/>
                <w:szCs w:val="15"/>
                <w:u w:val="none"/>
                <w:lang w:val="en-US" w:eastAsia="zh-CN" w:bidi="ar"/>
              </w:rPr>
              <w:t>3</w:t>
            </w:r>
            <w:r>
              <w:rPr>
                <w:rStyle w:val="11"/>
                <w:rFonts w:hint="eastAsia" w:ascii="宋体" w:hAnsi="宋体" w:eastAsia="宋体" w:cs="宋体"/>
                <w:b w:val="0"/>
                <w:bCs w:val="0"/>
                <w:sz w:val="15"/>
                <w:szCs w:val="15"/>
                <w:u w:val="none"/>
                <w:lang w:val="en-US" w:eastAsia="zh-CN" w:bidi="ar"/>
              </w:rPr>
              <w:t>完成情况：已完成</w:t>
            </w:r>
            <w:r>
              <w:rPr>
                <w:rStyle w:val="11"/>
                <w:rFonts w:hint="eastAsia" w:ascii="宋体" w:hAnsi="宋体" w:eastAsia="宋体" w:cs="宋体"/>
                <w:b w:val="0"/>
                <w:bCs w:val="0"/>
                <w:sz w:val="15"/>
                <w:szCs w:val="15"/>
                <w:u w:val="none"/>
                <w:lang w:val="en-US" w:eastAsia="zh-CN" w:bidi="ar"/>
              </w:rPr>
              <w:br w:type="textWrapping"/>
            </w:r>
          </w:p>
        </w:tc>
      </w:tr>
      <w:tr>
        <w:tblPrEx>
          <w:tblCellMar>
            <w:top w:w="0" w:type="dxa"/>
            <w:left w:w="108" w:type="dxa"/>
            <w:bottom w:w="0" w:type="dxa"/>
            <w:right w:w="108" w:type="dxa"/>
          </w:tblCellMar>
        </w:tblPrEx>
        <w:trPr>
          <w:trHeight w:val="458" w:hRule="atLeast"/>
        </w:trPr>
        <w:tc>
          <w:tcPr>
            <w:tcW w:w="309" w:type="pct"/>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绩效指标</w:t>
            </w:r>
          </w:p>
        </w:tc>
        <w:tc>
          <w:tcPr>
            <w:tcW w:w="341" w:type="pc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一级指标</w:t>
            </w:r>
          </w:p>
        </w:tc>
        <w:tc>
          <w:tcPr>
            <w:tcW w:w="781"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二级指标</w:t>
            </w: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三级指标</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年度指标值</w:t>
            </w: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实际完成值</w:t>
            </w: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分值</w:t>
            </w: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得分</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偏差原因分析及改进措施</w:t>
            </w: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产出指标</w:t>
            </w:r>
          </w:p>
        </w:tc>
        <w:tc>
          <w:tcPr>
            <w:tcW w:w="78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数量指标</w:t>
            </w: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重点完成非公经济人士培训</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≤5次</w:t>
            </w: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5</w:t>
            </w: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iCs w:val="0"/>
                <w:color w:val="000000"/>
                <w:kern w:val="0"/>
                <w:sz w:val="18"/>
                <w:szCs w:val="18"/>
                <w:u w:val="none"/>
                <w:lang w:val="en-US" w:eastAsia="zh-CN" w:bidi="ar"/>
              </w:rPr>
              <w:t>20</w:t>
            </w: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iCs w:val="0"/>
                <w:color w:val="000000"/>
                <w:kern w:val="0"/>
                <w:sz w:val="18"/>
                <w:szCs w:val="18"/>
                <w:u w:val="none"/>
                <w:lang w:val="en-US" w:eastAsia="zh-CN" w:bidi="ar"/>
              </w:rPr>
              <w:t>20</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27"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最高支持金额</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≤6万元</w:t>
            </w: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iCs w:val="0"/>
                <w:color w:val="000000"/>
                <w:kern w:val="0"/>
                <w:sz w:val="18"/>
                <w:szCs w:val="18"/>
                <w:u w:val="none"/>
                <w:lang w:val="en-US" w:eastAsia="zh-CN" w:bidi="ar"/>
              </w:rPr>
              <w:t>20</w:t>
            </w: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color w:val="000000"/>
                <w:sz w:val="18"/>
                <w:szCs w:val="18"/>
                <w:lang w:val="en-US"/>
              </w:rPr>
            </w:pPr>
            <w:r>
              <w:rPr>
                <w:rFonts w:hint="eastAsia" w:ascii="宋体" w:hAnsi="宋体" w:cs="宋体"/>
                <w:i w:val="0"/>
                <w:iCs w:val="0"/>
                <w:color w:val="000000"/>
                <w:kern w:val="0"/>
                <w:sz w:val="18"/>
                <w:szCs w:val="18"/>
                <w:u w:val="none"/>
                <w:lang w:val="en-US" w:eastAsia="zh-CN" w:bidi="ar"/>
              </w:rPr>
              <w:t>20</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58"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全面完成非公经济人士培训</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时效指标</w:t>
            </w: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23"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6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405"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11月底完成年度工作计划</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100%</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87"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社会效益指标经济效益指标成本指标</w:t>
            </w: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持续推进为非公经济人士服务</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中长期</w:t>
            </w: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49"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按照年度预算完成目标任务</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有效减少经费支出</w:t>
            </w: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14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iCs w:val="0"/>
                <w:color w:val="000000"/>
                <w:kern w:val="0"/>
                <w:sz w:val="18"/>
                <w:szCs w:val="18"/>
                <w:u w:val="none"/>
                <w:lang w:val="en-US" w:eastAsia="zh-CN" w:bidi="ar"/>
              </w:rPr>
              <w:t>9</w:t>
            </w:r>
          </w:p>
        </w:tc>
        <w:tc>
          <w:tcPr>
            <w:tcW w:w="76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449"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为全市社会经济发展保驾护航</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有效提升 </w:t>
            </w: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781"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服务对象满意度指标可持续影响指标</w:t>
            </w: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r>
              <w:rPr>
                <w:rFonts w:hint="eastAsia" w:ascii="宋体" w:hAnsi="宋体" w:eastAsia="宋体" w:cs="宋体"/>
                <w:i w:val="0"/>
                <w:iCs w:val="0"/>
                <w:color w:val="000000"/>
                <w:sz w:val="15"/>
                <w:szCs w:val="15"/>
                <w:u w:val="none"/>
                <w:lang w:eastAsia="zh-CN"/>
              </w:rPr>
              <w:t>民营企业及非公经济人士</w:t>
            </w: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满意</w:t>
            </w: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满意</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sz w:val="18"/>
                <w:szCs w:val="18"/>
              </w:rPr>
            </w:pPr>
          </w:p>
        </w:tc>
        <w:tc>
          <w:tcPr>
            <w:tcW w:w="781" w:type="pct"/>
            <w:gridSpan w:val="2"/>
            <w:vMerge w:val="continue"/>
            <w:tcBorders>
              <w:top w:val="single" w:color="auto" w:sz="4" w:space="0"/>
              <w:left w:val="single" w:color="000000" w:sz="4" w:space="0"/>
              <w:bottom w:val="single" w:color="auto" w:sz="4" w:space="0"/>
              <w:right w:val="single" w:color="auto" w:sz="4" w:space="0"/>
            </w:tcBorders>
            <w:noWrap w:val="0"/>
            <w:vAlign w:val="center"/>
          </w:tcPr>
          <w:p>
            <w:pPr>
              <w:jc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09" w:type="pct"/>
            <w:vMerge w:val="continue"/>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cs="宋体"/>
                <w:color w:val="000000"/>
                <w:sz w:val="18"/>
                <w:szCs w:val="18"/>
              </w:rPr>
            </w:pPr>
          </w:p>
        </w:tc>
        <w:tc>
          <w:tcPr>
            <w:tcW w:w="341" w:type="pct"/>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000000"/>
                <w:sz w:val="18"/>
                <w:szCs w:val="18"/>
              </w:rPr>
            </w:pPr>
          </w:p>
        </w:tc>
        <w:tc>
          <w:tcPr>
            <w:tcW w:w="781" w:type="pct"/>
            <w:gridSpan w:val="2"/>
            <w:vMerge w:val="continue"/>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18"/>
                <w:szCs w:val="18"/>
              </w:rPr>
            </w:pPr>
          </w:p>
        </w:tc>
        <w:tc>
          <w:tcPr>
            <w:tcW w:w="946" w:type="pct"/>
            <w:gridSpan w:val="4"/>
            <w:tcBorders>
              <w:top w:val="single" w:color="000000" w:sz="4" w:space="0"/>
              <w:left w:val="single" w:color="auto"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c>
          <w:tcPr>
            <w:tcW w:w="63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824" w:type="pct"/>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3839" w:type="pct"/>
            <w:gridSpan w:val="16"/>
            <w:tcBorders>
              <w:top w:val="single" w:color="auto" w:sz="4" w:space="0"/>
              <w:left w:val="single" w:color="auto" w:sz="4" w:space="0"/>
              <w:bottom w:val="single" w:color="auto" w:sz="4" w:space="0"/>
              <w:right w:val="single" w:color="000000" w:sz="4" w:space="0"/>
            </w:tcBorders>
            <w:noWrap w:val="0"/>
            <w:textDirection w:val="tbRlV"/>
            <w:vAlign w:val="center"/>
          </w:tcPr>
          <w:p>
            <w:pPr>
              <w:jc w:val="center"/>
              <w:rPr>
                <w:rFonts w:hint="eastAsia" w:ascii="宋体" w:hAnsi="宋体" w:cs="宋体"/>
                <w:color w:val="000000"/>
                <w:sz w:val="18"/>
                <w:szCs w:val="18"/>
              </w:rPr>
            </w:pPr>
            <w:r>
              <w:rPr>
                <w:rFonts w:hint="eastAsia" w:ascii="宋体" w:hAnsi="宋体" w:cs="宋体"/>
                <w:color w:val="000000"/>
                <w:sz w:val="18"/>
                <w:szCs w:val="18"/>
              </w:rPr>
              <w:t>分总</w:t>
            </w:r>
          </w:p>
        </w:tc>
        <w:tc>
          <w:tcPr>
            <w:tcW w:w="25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300"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99</w:t>
            </w:r>
          </w:p>
        </w:tc>
        <w:tc>
          <w:tcPr>
            <w:tcW w:w="602" w:type="pct"/>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5000" w:type="pct"/>
            <w:gridSpan w:val="22"/>
            <w:tcBorders>
              <w:top w:val="single" w:color="auto" w:sz="4" w:space="0"/>
              <w:left w:val="single" w:color="auto" w:sz="4" w:space="0"/>
              <w:bottom w:val="single" w:color="auto" w:sz="4" w:space="0"/>
              <w:right w:val="single" w:color="000000" w:sz="4" w:space="0"/>
            </w:tcBorders>
            <w:noWrap w:val="0"/>
            <w:vAlign w:val="center"/>
          </w:tcPr>
          <w:p>
            <w:pPr>
              <w:jc w:val="left"/>
              <w:rPr>
                <w:rFonts w:hint="eastAsia" w:ascii="宋体" w:hAnsi="宋体" w:cs="宋体"/>
                <w:color w:val="000000"/>
                <w:sz w:val="13"/>
                <w:szCs w:val="13"/>
              </w:rPr>
            </w:pPr>
            <w:r>
              <w:rPr>
                <w:rFonts w:hint="eastAsia" w:ascii="宋体" w:hAnsi="宋体" w:cs="宋体"/>
                <w:color w:val="000000"/>
                <w:sz w:val="13"/>
                <w:szCs w:val="13"/>
              </w:rPr>
              <w:t>注：1.其他资金包括中央补助、各级财政资金共同投入到同一项目的自有资金、社会资金等。2.绩效自评采取打分评价形式，满分为100分，各部门可根据指标的重要程度自主确定各项三级指标的权重分值，各项指标得分加总得出该项目绩效自评的总分（中央和省委巡视、各级审计和财政监督中发现问题的酌情扣分），各项指标得分最高不能超过该指标分值上限，原则上一级指标分值统一设置为：产出指标50分、效益指标30分、满意度指标10分、预算资金执行率10分。如有特殊情况，除预算资金执行率外，其他指标权重可作适当调整，但总分应为100分。3.本表资金使用单位按具体项目填报，主管部门按二级项目汇总绩效目标，对于定量指标，绝对值直接累加计算，相对值按照资金额度加权平均计算；定性指标根据指标完成情况分为：全部或基本达成预期指标、部分达成预期指标并具有一定效果、未达成预期指标且效果较差三档，分别按照100%-80%（含）、80%-60%（含）、60%-0%合理填写完成比例。</w:t>
            </w:r>
          </w:p>
        </w:tc>
      </w:tr>
    </w:tbl>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579" w:lineRule="exact"/>
        <w:ind w:firstLine="640" w:firstLineChars="200"/>
        <w:rPr>
          <w:rFonts w:hint="eastAsia" w:ascii="仿宋_GB2312" w:hAnsi="仿宋_GB2312" w:eastAsia="仿宋_GB2312" w:cs="仿宋_GB2312"/>
          <w:bCs/>
          <w:sz w:val="32"/>
          <w:szCs w:val="32"/>
        </w:rPr>
      </w:pPr>
    </w:p>
    <w:p>
      <w:pPr>
        <w:spacing w:line="600" w:lineRule="exact"/>
        <w:jc w:val="center"/>
        <w:rPr>
          <w:rFonts w:hint="eastAsia" w:ascii="黑体" w:eastAsia="黑体"/>
          <w:b/>
          <w:sz w:val="32"/>
          <w:szCs w:val="3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rPr>
          <w:rFonts w:hint="eastAsia" w:ascii="方正小标宋简体" w:hAnsi="方正小标宋简体" w:eastAsia="方正小标宋简体" w:cs="方正小标宋简体"/>
          <w:b/>
          <w:sz w:val="52"/>
          <w:szCs w:val="52"/>
        </w:rPr>
      </w:pPr>
    </w:p>
    <w:p>
      <w:pPr>
        <w:spacing w:line="600" w:lineRule="exact"/>
        <w:jc w:val="center"/>
        <w:outlineLvl w:val="0"/>
        <w:rPr>
          <w:rFonts w:hint="eastAsia"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第四部分  名词解释</w:t>
      </w: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600" w:lineRule="exact"/>
        <w:ind w:firstLine="643" w:firstLineChars="200"/>
        <w:rPr>
          <w:rFonts w:ascii="仿宋_GB2312" w:eastAsia="仿宋_GB2312"/>
          <w:b/>
          <w:sz w:val="32"/>
          <w:szCs w:val="32"/>
        </w:rPr>
      </w:pPr>
    </w:p>
    <w:p>
      <w:pPr>
        <w:spacing w:line="579" w:lineRule="exact"/>
        <w:ind w:firstLine="643" w:firstLineChars="200"/>
        <w:rPr>
          <w:rFonts w:ascii="仿宋_GB2312" w:eastAsia="仿宋_GB2312"/>
          <w:b/>
          <w:sz w:val="32"/>
          <w:szCs w:val="32"/>
        </w:rPr>
      </w:pPr>
    </w:p>
    <w:p>
      <w:pPr>
        <w:spacing w:line="579" w:lineRule="exact"/>
        <w:ind w:firstLine="643" w:firstLineChars="200"/>
        <w:rPr>
          <w:rFonts w:ascii="仿宋_GB2312" w:eastAsia="仿宋_GB2312"/>
          <w:sz w:val="32"/>
          <w:szCs w:val="32"/>
        </w:rPr>
      </w:pPr>
      <w:r>
        <w:rPr>
          <w:rFonts w:hint="eastAsia" w:ascii="仿宋_GB2312" w:eastAsia="仿宋_GB2312"/>
          <w:b/>
          <w:sz w:val="32"/>
          <w:szCs w:val="32"/>
        </w:rPr>
        <w:t>一般公共预算</w:t>
      </w:r>
      <w:r>
        <w:rPr>
          <w:rFonts w:ascii="仿宋_GB2312" w:eastAsia="仿宋_GB2312"/>
          <w:b/>
          <w:sz w:val="32"/>
          <w:szCs w:val="32"/>
        </w:rPr>
        <w:t>财政拨款收入：</w:t>
      </w:r>
      <w:r>
        <w:rPr>
          <w:rFonts w:ascii="仿宋_GB2312" w:eastAsia="仿宋_GB2312"/>
          <w:sz w:val="32"/>
          <w:szCs w:val="32"/>
        </w:rPr>
        <w:t>指</w:t>
      </w:r>
      <w:r>
        <w:rPr>
          <w:rFonts w:hint="eastAsia" w:ascii="仿宋_GB2312" w:eastAsia="仿宋_GB2312"/>
          <w:sz w:val="32"/>
          <w:szCs w:val="32"/>
        </w:rPr>
        <w:t>市</w:t>
      </w:r>
      <w:r>
        <w:rPr>
          <w:rFonts w:ascii="仿宋_GB2312" w:eastAsia="仿宋_GB2312"/>
          <w:sz w:val="32"/>
          <w:szCs w:val="32"/>
        </w:rPr>
        <w:t>级财政当年拨付的资金。</w:t>
      </w:r>
    </w:p>
    <w:p>
      <w:pPr>
        <w:spacing w:line="579" w:lineRule="exact"/>
        <w:ind w:firstLine="643" w:firstLineChars="200"/>
        <w:rPr>
          <w:rFonts w:ascii="仿宋_GB2312" w:eastAsia="仿宋_GB2312"/>
          <w:sz w:val="32"/>
          <w:szCs w:val="32"/>
        </w:rPr>
      </w:pPr>
      <w:r>
        <w:rPr>
          <w:rFonts w:ascii="仿宋_GB2312" w:eastAsia="仿宋_GB2312"/>
          <w:b/>
          <w:sz w:val="32"/>
          <w:szCs w:val="32"/>
        </w:rPr>
        <w:t>事业收入：</w:t>
      </w:r>
      <w:r>
        <w:rPr>
          <w:rFonts w:ascii="仿宋_GB2312" w:eastAsia="仿宋_GB2312"/>
          <w:sz w:val="32"/>
          <w:szCs w:val="32"/>
        </w:rPr>
        <w:t>事业收入是指事业单位开展专业业务活动及辅助活动所取得的收入。</w:t>
      </w:r>
    </w:p>
    <w:p>
      <w:pPr>
        <w:spacing w:line="579" w:lineRule="exact"/>
        <w:ind w:firstLine="643" w:firstLineChars="200"/>
        <w:rPr>
          <w:rFonts w:ascii="仿宋_GB2312" w:eastAsia="仿宋_GB2312"/>
          <w:sz w:val="32"/>
          <w:szCs w:val="32"/>
        </w:rPr>
      </w:pPr>
      <w:r>
        <w:rPr>
          <w:rFonts w:ascii="仿宋_GB2312" w:eastAsia="仿宋_GB2312"/>
          <w:b/>
          <w:sz w:val="32"/>
          <w:szCs w:val="32"/>
        </w:rPr>
        <w:t>经营收入：</w:t>
      </w:r>
      <w:r>
        <w:rPr>
          <w:rFonts w:ascii="仿宋_GB2312" w:eastAsia="仿宋_GB2312"/>
          <w:sz w:val="32"/>
          <w:szCs w:val="32"/>
        </w:rPr>
        <w:t>事业单位在专业业务活动及其辅助活动之外开展非独立核算经营活动取得的收入。</w:t>
      </w:r>
    </w:p>
    <w:p>
      <w:pPr>
        <w:spacing w:line="579" w:lineRule="exact"/>
        <w:ind w:firstLine="643" w:firstLineChars="200"/>
        <w:rPr>
          <w:rFonts w:hint="eastAsia" w:ascii="仿宋_GB2312" w:eastAsia="仿宋_GB2312"/>
          <w:sz w:val="32"/>
          <w:szCs w:val="32"/>
        </w:rPr>
      </w:pPr>
      <w:r>
        <w:rPr>
          <w:rFonts w:ascii="仿宋_GB2312" w:eastAsia="仿宋_GB2312"/>
          <w:b/>
          <w:sz w:val="32"/>
          <w:szCs w:val="32"/>
        </w:rPr>
        <w:t>其他收入：</w:t>
      </w:r>
      <w:r>
        <w:rPr>
          <w:rFonts w:ascii="仿宋_GB2312" w:eastAsia="仿宋_GB2312"/>
          <w:sz w:val="32"/>
          <w:szCs w:val="32"/>
        </w:rPr>
        <w:t>指除上述“财政拨款收入”、“事业收入”、“经营收入”以外的收入。</w:t>
      </w:r>
    </w:p>
    <w:p>
      <w:pPr>
        <w:spacing w:line="579" w:lineRule="exact"/>
        <w:ind w:firstLine="643" w:firstLineChars="200"/>
        <w:rPr>
          <w:rFonts w:ascii="仿宋_GB2312" w:eastAsia="仿宋_GB2312"/>
          <w:sz w:val="32"/>
          <w:szCs w:val="32"/>
        </w:rPr>
      </w:pPr>
      <w:r>
        <w:rPr>
          <w:rFonts w:hint="eastAsia" w:ascii="仿宋_GB2312" w:eastAsia="仿宋_GB2312"/>
          <w:b/>
          <w:sz w:val="32"/>
          <w:szCs w:val="32"/>
        </w:rPr>
        <w:t>用事业基金弥补收支差额：</w:t>
      </w:r>
      <w:r>
        <w:rPr>
          <w:rFonts w:hint="eastAsia" w:ascii="仿宋_GB2312" w:eastAsia="仿宋_GB2312"/>
          <w:sz w:val="32"/>
          <w:szCs w:val="32"/>
        </w:rPr>
        <w:t>指事业单位在当年的</w:t>
      </w:r>
      <w:r>
        <w:rPr>
          <w:rFonts w:ascii="仿宋_GB2312" w:eastAsia="仿宋_GB2312"/>
          <w:sz w:val="32"/>
          <w:szCs w:val="32"/>
        </w:rPr>
        <w:t>“</w:t>
      </w:r>
      <w:r>
        <w:rPr>
          <w:rFonts w:hint="eastAsia" w:ascii="仿宋_GB2312" w:eastAsia="仿宋_GB2312"/>
          <w:sz w:val="32"/>
          <w:szCs w:val="32"/>
        </w:rPr>
        <w:t>财政拨款收入</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事业收入</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经营收入</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其他收入</w:t>
      </w:r>
      <w:r>
        <w:rPr>
          <w:rFonts w:ascii="仿宋_GB2312" w:eastAsia="仿宋_GB2312"/>
          <w:sz w:val="32"/>
          <w:szCs w:val="32"/>
        </w:rPr>
        <w:t>”</w:t>
      </w:r>
      <w:r>
        <w:rPr>
          <w:rFonts w:hint="eastAsia" w:ascii="仿宋_GB2312" w:eastAsia="仿宋_GB2312"/>
          <w:sz w:val="32"/>
          <w:szCs w:val="32"/>
        </w:rPr>
        <w:t>不足以安排当年支出的情况下，使用以前年度积累的事业基金（事业单位当年收支相抵后按国家规定提取、用于弥补以后年度收支差额的基金）弥补本年度收支缺口的资金。</w:t>
      </w:r>
    </w:p>
    <w:p>
      <w:pPr>
        <w:spacing w:line="579" w:lineRule="exact"/>
        <w:ind w:firstLine="643" w:firstLineChars="200"/>
        <w:rPr>
          <w:rFonts w:ascii="仿宋_GB2312" w:eastAsia="仿宋_GB2312"/>
          <w:sz w:val="32"/>
          <w:szCs w:val="32"/>
        </w:rPr>
      </w:pPr>
      <w:r>
        <w:rPr>
          <w:rFonts w:hint="eastAsia" w:ascii="仿宋_GB2312" w:eastAsia="仿宋_GB2312"/>
          <w:b/>
          <w:sz w:val="32"/>
          <w:szCs w:val="32"/>
        </w:rPr>
        <w:t>年初</w:t>
      </w:r>
      <w:r>
        <w:rPr>
          <w:rFonts w:ascii="仿宋_GB2312" w:eastAsia="仿宋_GB2312"/>
          <w:b/>
          <w:sz w:val="32"/>
          <w:szCs w:val="32"/>
        </w:rPr>
        <w:t>结转和结余：</w:t>
      </w:r>
      <w:r>
        <w:rPr>
          <w:rFonts w:ascii="仿宋_GB2312" w:eastAsia="仿宋_GB2312"/>
          <w:sz w:val="32"/>
          <w:szCs w:val="32"/>
        </w:rPr>
        <w:t>指以前年度尚未完成，结转到本年度按有关规定继续使用的资金。</w:t>
      </w:r>
    </w:p>
    <w:p>
      <w:pPr>
        <w:spacing w:line="579" w:lineRule="exact"/>
        <w:ind w:firstLine="643" w:firstLineChars="200"/>
        <w:rPr>
          <w:rFonts w:hint="eastAsia" w:ascii="仿宋_GB2312" w:eastAsia="仿宋_GB2312"/>
          <w:sz w:val="32"/>
          <w:szCs w:val="32"/>
        </w:rPr>
      </w:pPr>
      <w:r>
        <w:rPr>
          <w:rFonts w:hint="eastAsia" w:ascii="仿宋_GB2312" w:eastAsia="仿宋_GB2312"/>
          <w:b/>
          <w:sz w:val="32"/>
          <w:szCs w:val="32"/>
        </w:rPr>
        <w:t>结余分配：</w:t>
      </w:r>
      <w:r>
        <w:rPr>
          <w:rFonts w:hint="eastAsia" w:ascii="仿宋_GB2312" w:eastAsia="仿宋_GB2312"/>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spacing w:line="579" w:lineRule="exact"/>
        <w:ind w:firstLine="643" w:firstLineChars="200"/>
        <w:rPr>
          <w:rFonts w:ascii="仿宋_GB2312" w:eastAsia="仿宋_GB2312"/>
          <w:sz w:val="32"/>
          <w:szCs w:val="32"/>
        </w:rPr>
      </w:pPr>
      <w:r>
        <w:rPr>
          <w:rFonts w:hint="eastAsia" w:ascii="仿宋_GB2312" w:eastAsia="仿宋_GB2312"/>
          <w:b/>
          <w:sz w:val="32"/>
          <w:szCs w:val="32"/>
        </w:rPr>
        <w:t>年末结转和结余：</w:t>
      </w:r>
      <w:r>
        <w:rPr>
          <w:rFonts w:hint="eastAsia" w:ascii="仿宋_GB2312" w:eastAsia="仿宋_GB2312"/>
          <w:sz w:val="32"/>
          <w:szCs w:val="32"/>
        </w:rPr>
        <w:t>指单位结转下年的基本支出结转、项目支出结转和结余、经营结余。不包括事业单位净资产项下的事业基金和专用基金。</w:t>
      </w:r>
    </w:p>
    <w:p>
      <w:pPr>
        <w:spacing w:line="579" w:lineRule="exact"/>
        <w:ind w:firstLine="643" w:firstLineChars="200"/>
        <w:rPr>
          <w:rFonts w:ascii="仿宋_GB2312" w:eastAsia="仿宋_GB2312"/>
          <w:sz w:val="32"/>
          <w:szCs w:val="32"/>
        </w:rPr>
      </w:pPr>
      <w:r>
        <w:rPr>
          <w:rFonts w:ascii="仿宋_GB2312" w:eastAsia="仿宋_GB2312"/>
          <w:b/>
          <w:sz w:val="32"/>
          <w:szCs w:val="32"/>
        </w:rPr>
        <w:t>一般公共服务：</w:t>
      </w:r>
      <w:r>
        <w:rPr>
          <w:rFonts w:ascii="仿宋_GB2312" w:eastAsia="仿宋_GB2312"/>
          <w:sz w:val="32"/>
          <w:szCs w:val="32"/>
        </w:rPr>
        <w:t>指</w:t>
      </w:r>
      <w:r>
        <w:rPr>
          <w:rFonts w:hint="eastAsia" w:ascii="仿宋_GB2312" w:eastAsia="仿宋_GB2312"/>
          <w:sz w:val="32"/>
          <w:szCs w:val="32"/>
          <w:lang w:val="en-US" w:eastAsia="zh-CN"/>
        </w:rPr>
        <w:t>平凉市工商业联合会</w:t>
      </w:r>
      <w:r>
        <w:rPr>
          <w:rFonts w:hint="eastAsia" w:ascii="仿宋_GB2312" w:eastAsia="仿宋_GB2312"/>
          <w:sz w:val="32"/>
          <w:szCs w:val="32"/>
        </w:rPr>
        <w:t>（单位名称）</w:t>
      </w:r>
      <w:r>
        <w:rPr>
          <w:rFonts w:ascii="仿宋_GB2312" w:eastAsia="仿宋_GB2312"/>
          <w:sz w:val="32"/>
          <w:szCs w:val="32"/>
        </w:rPr>
        <w:t>用于保障机构正常运行、开展财政管理活动的支出。</w:t>
      </w:r>
    </w:p>
    <w:p>
      <w:pPr>
        <w:spacing w:line="579" w:lineRule="exact"/>
        <w:ind w:firstLine="643" w:firstLineChars="200"/>
        <w:rPr>
          <w:rFonts w:ascii="仿宋_GB2312" w:eastAsia="仿宋_GB2312"/>
          <w:sz w:val="32"/>
          <w:szCs w:val="32"/>
        </w:rPr>
      </w:pPr>
      <w:r>
        <w:rPr>
          <w:rFonts w:ascii="仿宋_GB2312" w:eastAsia="仿宋_GB2312"/>
          <w:b/>
          <w:sz w:val="32"/>
          <w:szCs w:val="32"/>
        </w:rPr>
        <w:t>社会保障和就业：</w:t>
      </w:r>
      <w:r>
        <w:rPr>
          <w:rFonts w:ascii="仿宋_GB2312" w:eastAsia="仿宋_GB2312"/>
          <w:sz w:val="32"/>
          <w:szCs w:val="32"/>
        </w:rPr>
        <w:t>指</w:t>
      </w:r>
      <w:r>
        <w:rPr>
          <w:rFonts w:hint="eastAsia" w:ascii="仿宋_GB2312" w:eastAsia="仿宋_GB2312"/>
          <w:sz w:val="32"/>
          <w:szCs w:val="32"/>
          <w:lang w:val="en-US" w:eastAsia="zh-CN"/>
        </w:rPr>
        <w:t>平凉市工商业联合会</w:t>
      </w:r>
      <w:r>
        <w:rPr>
          <w:rFonts w:hint="eastAsia" w:ascii="仿宋_GB2312" w:eastAsia="仿宋_GB2312"/>
          <w:sz w:val="32"/>
          <w:szCs w:val="32"/>
        </w:rPr>
        <w:t>（单位名称）</w:t>
      </w:r>
      <w:r>
        <w:rPr>
          <w:rFonts w:ascii="仿宋_GB2312" w:eastAsia="仿宋_GB2312"/>
          <w:sz w:val="32"/>
          <w:szCs w:val="32"/>
        </w:rPr>
        <w:t>用于离退休人员的经费。</w:t>
      </w:r>
    </w:p>
    <w:p>
      <w:pPr>
        <w:spacing w:line="579" w:lineRule="exact"/>
        <w:ind w:firstLine="643" w:firstLineChars="200"/>
        <w:rPr>
          <w:rFonts w:ascii="仿宋_GB2312" w:eastAsia="仿宋_GB2312"/>
          <w:sz w:val="32"/>
          <w:szCs w:val="32"/>
        </w:rPr>
      </w:pPr>
      <w:r>
        <w:rPr>
          <w:rFonts w:ascii="仿宋_GB2312" w:eastAsia="仿宋_GB2312"/>
          <w:b/>
          <w:sz w:val="32"/>
          <w:szCs w:val="32"/>
        </w:rPr>
        <w:t>住房保障支出：</w:t>
      </w:r>
      <w:r>
        <w:rPr>
          <w:rFonts w:ascii="仿宋_GB2312" w:eastAsia="仿宋_GB2312"/>
          <w:sz w:val="32"/>
          <w:szCs w:val="32"/>
        </w:rPr>
        <w:t>指按照国家政策规定用于住房改革方面的支出。</w:t>
      </w:r>
    </w:p>
    <w:p>
      <w:pPr>
        <w:spacing w:line="579" w:lineRule="exact"/>
        <w:ind w:firstLine="643" w:firstLineChars="200"/>
        <w:rPr>
          <w:rFonts w:ascii="仿宋_GB2312" w:eastAsia="仿宋_GB2312"/>
          <w:sz w:val="32"/>
          <w:szCs w:val="32"/>
        </w:rPr>
      </w:pPr>
      <w:r>
        <w:rPr>
          <w:rFonts w:ascii="仿宋_GB2312" w:eastAsia="仿宋_GB2312"/>
          <w:b/>
          <w:sz w:val="32"/>
          <w:szCs w:val="32"/>
        </w:rPr>
        <w:t>住房公积金：</w:t>
      </w:r>
      <w:r>
        <w:rPr>
          <w:rFonts w:ascii="仿宋_GB2312" w:eastAsia="仿宋_GB2312"/>
          <w:sz w:val="32"/>
          <w:szCs w:val="32"/>
        </w:rPr>
        <w:t>指按照国家统一规定，依据</w:t>
      </w:r>
      <w:r>
        <w:rPr>
          <w:rFonts w:hint="eastAsia" w:ascii="仿宋_GB2312" w:eastAsia="仿宋_GB2312"/>
          <w:sz w:val="32"/>
          <w:szCs w:val="32"/>
        </w:rPr>
        <w:t>市</w:t>
      </w:r>
      <w:r>
        <w:rPr>
          <w:rFonts w:ascii="仿宋_GB2312" w:eastAsia="仿宋_GB2312"/>
          <w:sz w:val="32"/>
          <w:szCs w:val="32"/>
        </w:rPr>
        <w:t>上确定的比例为在职职工缴存的长期住房储金。</w:t>
      </w:r>
    </w:p>
    <w:p>
      <w:pPr>
        <w:spacing w:line="579" w:lineRule="exact"/>
        <w:ind w:firstLine="643" w:firstLineChars="200"/>
        <w:rPr>
          <w:rFonts w:ascii="仿宋_GB2312" w:eastAsia="仿宋_GB2312"/>
          <w:sz w:val="32"/>
          <w:szCs w:val="32"/>
        </w:rPr>
      </w:pPr>
      <w:r>
        <w:rPr>
          <w:rFonts w:ascii="仿宋_GB2312" w:eastAsia="仿宋_GB2312"/>
          <w:b/>
          <w:sz w:val="32"/>
          <w:szCs w:val="32"/>
        </w:rPr>
        <w:t>基本支出：</w:t>
      </w:r>
      <w:r>
        <w:rPr>
          <w:rFonts w:ascii="仿宋_GB2312" w:eastAsia="仿宋_GB2312"/>
          <w:sz w:val="32"/>
          <w:szCs w:val="32"/>
        </w:rPr>
        <w:t>指为保障机构正常运转、完成日常工作任务而发生的人员支出和公用支出。</w:t>
      </w:r>
    </w:p>
    <w:p>
      <w:pPr>
        <w:spacing w:line="579" w:lineRule="exact"/>
        <w:ind w:firstLine="643" w:firstLineChars="200"/>
        <w:rPr>
          <w:rFonts w:ascii="仿宋_GB2312" w:eastAsia="仿宋_GB2312"/>
          <w:sz w:val="32"/>
          <w:szCs w:val="32"/>
        </w:rPr>
      </w:pPr>
      <w:r>
        <w:rPr>
          <w:rFonts w:ascii="仿宋_GB2312" w:eastAsia="仿宋_GB2312"/>
          <w:b/>
          <w:sz w:val="32"/>
          <w:szCs w:val="32"/>
        </w:rPr>
        <w:t>项目支出：</w:t>
      </w:r>
      <w:r>
        <w:rPr>
          <w:rFonts w:ascii="仿宋_GB2312" w:eastAsia="仿宋_GB2312"/>
          <w:sz w:val="32"/>
          <w:szCs w:val="32"/>
        </w:rPr>
        <w:t>指在基本支出之外为完成特定行政任务和事业发展目标所发生的支出。</w:t>
      </w:r>
    </w:p>
    <w:p>
      <w:pPr>
        <w:spacing w:line="579" w:lineRule="exact"/>
        <w:ind w:firstLine="643" w:firstLineChars="200"/>
        <w:rPr>
          <w:rFonts w:ascii="仿宋_GB2312" w:eastAsia="仿宋_GB2312"/>
          <w:sz w:val="32"/>
          <w:szCs w:val="32"/>
        </w:rPr>
      </w:pPr>
      <w:r>
        <w:rPr>
          <w:rFonts w:hint="eastAsia" w:ascii="仿宋_GB2312" w:eastAsia="仿宋_GB2312"/>
          <w:b/>
          <w:sz w:val="32"/>
          <w:szCs w:val="32"/>
        </w:rPr>
        <w:t>“三公”经费：</w:t>
      </w:r>
      <w:r>
        <w:rPr>
          <w:rFonts w:hint="eastAsia" w:ascii="仿宋_GB2312" w:eastAsia="仿宋_GB2312"/>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hint="eastAsia" w:ascii="仿宋_GB2312" w:eastAsia="仿宋_GB2312"/>
          <w:sz w:val="32"/>
          <w:szCs w:val="32"/>
        </w:rPr>
      </w:pPr>
      <w:r>
        <w:rPr>
          <w:rFonts w:ascii="仿宋_GB2312" w:eastAsia="仿宋_GB2312"/>
          <w:b/>
          <w:sz w:val="32"/>
          <w:szCs w:val="32"/>
        </w:rPr>
        <w:t>机关运行经费：</w:t>
      </w:r>
      <w:r>
        <w:rPr>
          <w:rFonts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t>。</w:t>
      </w:r>
    </w:p>
    <w:p>
      <w:pPr>
        <w:spacing w:line="579" w:lineRule="exact"/>
        <w:ind w:firstLine="643" w:firstLineChars="200"/>
        <w:rPr>
          <w:rFonts w:hint="eastAsia" w:ascii="仿宋_GB2312" w:eastAsia="仿宋_GB2312"/>
          <w:sz w:val="32"/>
          <w:szCs w:val="32"/>
        </w:rPr>
      </w:pPr>
      <w:r>
        <w:rPr>
          <w:rFonts w:hint="eastAsia" w:ascii="仿宋_GB2312" w:eastAsia="仿宋_GB2312"/>
          <w:b/>
          <w:sz w:val="32"/>
          <w:szCs w:val="32"/>
        </w:rPr>
        <w:t>工资福利支出（支出经济分类科目类级）：</w:t>
      </w:r>
      <w:r>
        <w:rPr>
          <w:rFonts w:hint="eastAsia" w:ascii="仿宋_GB2312" w:eastAsia="仿宋_GB2312"/>
          <w:sz w:val="32"/>
          <w:szCs w:val="32"/>
        </w:rPr>
        <w:t>反映单位开支的在职职工和编制外长期聘用人员的各类劳动报酬，以及为上述人员缴纳的各项社会保险费等。</w:t>
      </w:r>
    </w:p>
    <w:p>
      <w:pPr>
        <w:spacing w:line="579" w:lineRule="exact"/>
        <w:ind w:firstLine="643" w:firstLineChars="200"/>
        <w:rPr>
          <w:rFonts w:hint="eastAsia" w:ascii="仿宋_GB2312" w:eastAsia="仿宋_GB2312"/>
          <w:sz w:val="32"/>
          <w:szCs w:val="32"/>
        </w:rPr>
      </w:pPr>
      <w:r>
        <w:rPr>
          <w:rFonts w:hint="eastAsia" w:ascii="仿宋_GB2312" w:eastAsia="仿宋_GB2312"/>
          <w:b/>
          <w:sz w:val="32"/>
          <w:szCs w:val="32"/>
        </w:rPr>
        <w:t>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spacing w:line="579" w:lineRule="exact"/>
        <w:ind w:firstLine="643" w:firstLineChars="200"/>
        <w:rPr>
          <w:rFonts w:hint="eastAsia" w:ascii="仿宋_GB2312" w:eastAsia="仿宋_GB2312"/>
          <w:sz w:val="32"/>
          <w:szCs w:val="32"/>
        </w:rPr>
      </w:pPr>
      <w:r>
        <w:rPr>
          <w:rFonts w:hint="eastAsia" w:ascii="仿宋_GB2312" w:eastAsia="仿宋_GB2312"/>
          <w:b/>
          <w:sz w:val="32"/>
          <w:szCs w:val="32"/>
        </w:rPr>
        <w:t>对个人和家庭的补助（支出经济分类科目类级）：</w:t>
      </w:r>
      <w:r>
        <w:rPr>
          <w:rFonts w:hint="eastAsia" w:ascii="仿宋_GB2312" w:eastAsia="仿宋_GB2312"/>
          <w:sz w:val="32"/>
          <w:szCs w:val="32"/>
        </w:rPr>
        <w:t>反映用于对个人和家庭的补助支出。</w:t>
      </w:r>
    </w:p>
    <w:p>
      <w:pPr>
        <w:spacing w:line="579" w:lineRule="exact"/>
        <w:ind w:firstLine="643" w:firstLineChars="200"/>
        <w:rPr>
          <w:rFonts w:hint="eastAsia" w:ascii="仿宋_GB2312" w:eastAsia="仿宋_GB2312"/>
          <w:sz w:val="32"/>
          <w:szCs w:val="32"/>
        </w:rPr>
      </w:pPr>
      <w:r>
        <w:rPr>
          <w:rFonts w:hint="eastAsia" w:ascii="仿宋_GB2312" w:eastAsia="仿宋_GB2312"/>
          <w:b/>
          <w:sz w:val="32"/>
          <w:szCs w:val="32"/>
        </w:rPr>
        <w:t>其他资本性支出（支出经济分类科目类级）：</w:t>
      </w:r>
      <w:r>
        <w:rPr>
          <w:rFonts w:hint="eastAsia" w:ascii="仿宋_GB2312" w:eastAsia="仿宋_GB2312"/>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rPr>
          <w:rFonts w:hint="eastAsia" w:ascii="黑体" w:eastAsia="黑体"/>
          <w:b/>
          <w:sz w:val="36"/>
          <w:szCs w:val="36"/>
        </w:rPr>
      </w:pPr>
    </w:p>
    <w:p>
      <w:pPr>
        <w:spacing w:line="600" w:lineRule="exact"/>
        <w:rPr>
          <w:rFonts w:hint="eastAsia" w:ascii="黑体" w:eastAsia="黑体"/>
          <w:b/>
          <w:sz w:val="36"/>
          <w:szCs w:val="36"/>
        </w:rPr>
      </w:pPr>
    </w:p>
    <w:p>
      <w:pPr>
        <w:spacing w:line="600" w:lineRule="exact"/>
        <w:rPr>
          <w:rFonts w:hint="eastAsia" w:ascii="黑体" w:eastAsia="黑体"/>
          <w:b/>
          <w:sz w:val="36"/>
          <w:szCs w:val="36"/>
        </w:rPr>
      </w:pPr>
    </w:p>
    <w:p>
      <w:pPr>
        <w:spacing w:line="600" w:lineRule="exact"/>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lang w:val="en-US" w:eastAsia="zh-CN"/>
        </w:rPr>
      </w:pPr>
    </w:p>
    <w:p>
      <w:pPr>
        <w:spacing w:line="600" w:lineRule="exact"/>
        <w:jc w:val="center"/>
        <w:outlineLvl w:val="0"/>
        <w:rPr>
          <w:rFonts w:hint="eastAsia" w:ascii="黑体" w:eastAsia="黑体"/>
          <w:b/>
          <w:sz w:val="36"/>
          <w:szCs w:val="36"/>
        </w:rPr>
      </w:pPr>
      <w:r>
        <w:rPr>
          <w:rFonts w:hint="eastAsia" w:ascii="黑体" w:eastAsia="黑体"/>
          <w:b/>
          <w:sz w:val="36"/>
          <w:szCs w:val="36"/>
          <w:lang w:val="en-US" w:eastAsia="zh-CN"/>
        </w:rPr>
        <w:t>平凉市工商业联合会</w:t>
      </w:r>
      <w:r>
        <w:rPr>
          <w:rFonts w:hint="eastAsia" w:ascii="黑体" w:eastAsia="黑体"/>
          <w:b/>
          <w:sz w:val="36"/>
          <w:szCs w:val="36"/>
        </w:rPr>
        <w:t>关于申请在市财政局网站公开</w:t>
      </w:r>
    </w:p>
    <w:p>
      <w:pPr>
        <w:spacing w:line="600" w:lineRule="exact"/>
        <w:jc w:val="center"/>
        <w:outlineLvl w:val="0"/>
        <w:rPr>
          <w:rFonts w:hint="eastAsia" w:ascii="黑体" w:eastAsia="黑体"/>
          <w:b/>
          <w:sz w:val="36"/>
          <w:szCs w:val="36"/>
        </w:rPr>
      </w:pPr>
      <w:r>
        <w:rPr>
          <w:rFonts w:hint="eastAsia" w:ascii="黑体" w:eastAsia="黑体"/>
          <w:b/>
          <w:sz w:val="36"/>
          <w:szCs w:val="36"/>
        </w:rPr>
        <w:t>部门决算的函</w:t>
      </w:r>
    </w:p>
    <w:p>
      <w:pPr>
        <w:spacing w:line="600" w:lineRule="exact"/>
        <w:jc w:val="center"/>
        <w:rPr>
          <w:rFonts w:hint="eastAsia" w:ascii="黑体" w:eastAsia="黑体"/>
          <w:b/>
          <w:sz w:val="36"/>
          <w:szCs w:val="36"/>
        </w:rPr>
      </w:pPr>
    </w:p>
    <w:p>
      <w:pPr>
        <w:spacing w:line="600" w:lineRule="exact"/>
        <w:jc w:val="center"/>
        <w:rPr>
          <w:rFonts w:hint="eastAsia" w:ascii="黑体" w:eastAsia="黑体"/>
          <w:b/>
          <w:sz w:val="36"/>
          <w:szCs w:val="36"/>
        </w:rPr>
      </w:pPr>
    </w:p>
    <w:p>
      <w:pPr>
        <w:spacing w:line="600" w:lineRule="exact"/>
        <w:rPr>
          <w:rFonts w:hint="eastAsia" w:ascii="仿宋_GB2312" w:eastAsia="仿宋_GB2312"/>
          <w:sz w:val="32"/>
          <w:szCs w:val="32"/>
        </w:rPr>
      </w:pPr>
      <w:r>
        <w:rPr>
          <w:rFonts w:hint="eastAsia" w:ascii="仿宋_GB2312" w:eastAsia="仿宋_GB2312"/>
          <w:sz w:val="32"/>
          <w:szCs w:val="32"/>
        </w:rPr>
        <w:t>市财政局：</w:t>
      </w:r>
    </w:p>
    <w:p>
      <w:pPr>
        <w:spacing w:line="600" w:lineRule="exact"/>
        <w:ind w:firstLine="645"/>
        <w:rPr>
          <w:rFonts w:hint="eastAsia" w:ascii="仿宋_GB2312" w:eastAsia="仿宋_GB2312"/>
          <w:sz w:val="32"/>
          <w:szCs w:val="32"/>
        </w:rPr>
      </w:pPr>
      <w:r>
        <w:rPr>
          <w:rFonts w:hint="eastAsia" w:ascii="仿宋_GB2312" w:eastAsia="仿宋_GB2312"/>
          <w:sz w:val="32"/>
          <w:szCs w:val="32"/>
        </w:rPr>
        <w:t>根据部门决算公开要求，现申请将我单位部门决算在你单位网站予以公开。我单位承诺：对公开的部门决算的真实性、准确性和合规性承担全部责任。</w:t>
      </w:r>
    </w:p>
    <w:p>
      <w:pPr>
        <w:spacing w:line="600" w:lineRule="exact"/>
        <w:ind w:firstLine="645"/>
        <w:rPr>
          <w:rFonts w:hint="eastAsia" w:ascii="仿宋_GB2312" w:eastAsia="仿宋_GB2312"/>
          <w:sz w:val="32"/>
          <w:szCs w:val="32"/>
        </w:rPr>
      </w:pPr>
    </w:p>
    <w:p>
      <w:pPr>
        <w:spacing w:line="600" w:lineRule="exact"/>
        <w:ind w:firstLine="645"/>
        <w:rPr>
          <w:rFonts w:hint="eastAsia" w:ascii="仿宋_GB2312" w:eastAsia="仿宋_GB2312"/>
          <w:sz w:val="32"/>
          <w:szCs w:val="32"/>
        </w:rPr>
      </w:pPr>
    </w:p>
    <w:p>
      <w:pPr>
        <w:spacing w:line="600" w:lineRule="exact"/>
        <w:ind w:firstLine="645"/>
        <w:rPr>
          <w:rFonts w:hint="eastAsia" w:ascii="仿宋_GB2312" w:eastAsia="仿宋_GB2312"/>
          <w:sz w:val="32"/>
          <w:szCs w:val="32"/>
        </w:rPr>
      </w:pP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平凉市工商业联合会</w:t>
      </w:r>
      <w:r>
        <w:rPr>
          <w:rFonts w:hint="eastAsia" w:ascii="仿宋_GB2312" w:eastAsia="仿宋_GB2312"/>
          <w:sz w:val="32"/>
          <w:szCs w:val="32"/>
        </w:rPr>
        <w:t>（盖章）</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sectPr>
      <w:pgSz w:w="11906" w:h="16838"/>
      <w:pgMar w:top="1871" w:right="1247"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4ZDFjZDQ0YjBlNTc0OWRkNzlmNDI2M2I5MTVhMTEifQ=="/>
  </w:docVars>
  <w:rsids>
    <w:rsidRoot w:val="00121038"/>
    <w:rsid w:val="000126B1"/>
    <w:rsid w:val="00012DBE"/>
    <w:rsid w:val="00016D18"/>
    <w:rsid w:val="00037DEB"/>
    <w:rsid w:val="00055A56"/>
    <w:rsid w:val="00067549"/>
    <w:rsid w:val="000C21A4"/>
    <w:rsid w:val="000C2DDF"/>
    <w:rsid w:val="000E36CC"/>
    <w:rsid w:val="00100E14"/>
    <w:rsid w:val="00121038"/>
    <w:rsid w:val="00122FF1"/>
    <w:rsid w:val="00125699"/>
    <w:rsid w:val="00166BD4"/>
    <w:rsid w:val="001723DB"/>
    <w:rsid w:val="001A116E"/>
    <w:rsid w:val="0024543E"/>
    <w:rsid w:val="002D3835"/>
    <w:rsid w:val="00321C5B"/>
    <w:rsid w:val="003624B9"/>
    <w:rsid w:val="00387672"/>
    <w:rsid w:val="0040169F"/>
    <w:rsid w:val="004078C3"/>
    <w:rsid w:val="00422AF7"/>
    <w:rsid w:val="00460269"/>
    <w:rsid w:val="004C248C"/>
    <w:rsid w:val="004D5ED9"/>
    <w:rsid w:val="004E0745"/>
    <w:rsid w:val="00534646"/>
    <w:rsid w:val="00542D57"/>
    <w:rsid w:val="00592E70"/>
    <w:rsid w:val="0059321D"/>
    <w:rsid w:val="00614989"/>
    <w:rsid w:val="006B5575"/>
    <w:rsid w:val="006D58AB"/>
    <w:rsid w:val="007301E9"/>
    <w:rsid w:val="00742C05"/>
    <w:rsid w:val="00746A1E"/>
    <w:rsid w:val="007517EF"/>
    <w:rsid w:val="00760541"/>
    <w:rsid w:val="00762F8D"/>
    <w:rsid w:val="00791B30"/>
    <w:rsid w:val="007F59CF"/>
    <w:rsid w:val="00831F2E"/>
    <w:rsid w:val="008A7B8D"/>
    <w:rsid w:val="009074A1"/>
    <w:rsid w:val="0091327B"/>
    <w:rsid w:val="00914065"/>
    <w:rsid w:val="00994AEF"/>
    <w:rsid w:val="009A5344"/>
    <w:rsid w:val="009A6144"/>
    <w:rsid w:val="009D1528"/>
    <w:rsid w:val="009D4AA5"/>
    <w:rsid w:val="00A20901"/>
    <w:rsid w:val="00A21EEA"/>
    <w:rsid w:val="00A42DFF"/>
    <w:rsid w:val="00A5273E"/>
    <w:rsid w:val="00A62EC0"/>
    <w:rsid w:val="00A67046"/>
    <w:rsid w:val="00A810BB"/>
    <w:rsid w:val="00B53061"/>
    <w:rsid w:val="00B57EB0"/>
    <w:rsid w:val="00B87A38"/>
    <w:rsid w:val="00B97CB5"/>
    <w:rsid w:val="00BD13D5"/>
    <w:rsid w:val="00BE65BD"/>
    <w:rsid w:val="00BF4DAE"/>
    <w:rsid w:val="00BF5D39"/>
    <w:rsid w:val="00C46B5D"/>
    <w:rsid w:val="00C6057E"/>
    <w:rsid w:val="00C67ED7"/>
    <w:rsid w:val="00C84720"/>
    <w:rsid w:val="00CC1F88"/>
    <w:rsid w:val="00CC3DE4"/>
    <w:rsid w:val="00CD09DE"/>
    <w:rsid w:val="00CE16A5"/>
    <w:rsid w:val="00CF0E8A"/>
    <w:rsid w:val="00CF3BC5"/>
    <w:rsid w:val="00D16D0F"/>
    <w:rsid w:val="00D21081"/>
    <w:rsid w:val="00D25EA8"/>
    <w:rsid w:val="00D7479A"/>
    <w:rsid w:val="00DB7DE7"/>
    <w:rsid w:val="00DC4C2F"/>
    <w:rsid w:val="00E022ED"/>
    <w:rsid w:val="00E1044B"/>
    <w:rsid w:val="00E40A71"/>
    <w:rsid w:val="00E51658"/>
    <w:rsid w:val="00E52477"/>
    <w:rsid w:val="00E61B4F"/>
    <w:rsid w:val="00EA767F"/>
    <w:rsid w:val="00EB2F3E"/>
    <w:rsid w:val="00EC7622"/>
    <w:rsid w:val="00F33AA6"/>
    <w:rsid w:val="00F538C6"/>
    <w:rsid w:val="00FB4FC3"/>
    <w:rsid w:val="01335714"/>
    <w:rsid w:val="01E31D20"/>
    <w:rsid w:val="01EC4D3B"/>
    <w:rsid w:val="03110009"/>
    <w:rsid w:val="03D069EA"/>
    <w:rsid w:val="04077B35"/>
    <w:rsid w:val="051D16B0"/>
    <w:rsid w:val="07624627"/>
    <w:rsid w:val="0862061A"/>
    <w:rsid w:val="086E44CC"/>
    <w:rsid w:val="09BF6647"/>
    <w:rsid w:val="0A543313"/>
    <w:rsid w:val="0A5E16A3"/>
    <w:rsid w:val="0A763044"/>
    <w:rsid w:val="0AAD2467"/>
    <w:rsid w:val="0B0264D2"/>
    <w:rsid w:val="0C0177E3"/>
    <w:rsid w:val="0C505A63"/>
    <w:rsid w:val="0D9553DC"/>
    <w:rsid w:val="0DF657F5"/>
    <w:rsid w:val="0FE277D8"/>
    <w:rsid w:val="0FEF171B"/>
    <w:rsid w:val="10F70000"/>
    <w:rsid w:val="14FE7D0A"/>
    <w:rsid w:val="15E43903"/>
    <w:rsid w:val="16556DC7"/>
    <w:rsid w:val="170323B3"/>
    <w:rsid w:val="170830C2"/>
    <w:rsid w:val="18707171"/>
    <w:rsid w:val="195919B3"/>
    <w:rsid w:val="19BD0194"/>
    <w:rsid w:val="1A1378F5"/>
    <w:rsid w:val="1AC23B43"/>
    <w:rsid w:val="1ACD2403"/>
    <w:rsid w:val="1BBA6C72"/>
    <w:rsid w:val="1C550B58"/>
    <w:rsid w:val="1CEB449A"/>
    <w:rsid w:val="1D225B4D"/>
    <w:rsid w:val="1E665939"/>
    <w:rsid w:val="1EC54567"/>
    <w:rsid w:val="1ED7492E"/>
    <w:rsid w:val="1F326B6B"/>
    <w:rsid w:val="1F3F164B"/>
    <w:rsid w:val="1F8C26F9"/>
    <w:rsid w:val="207D16A5"/>
    <w:rsid w:val="222D2479"/>
    <w:rsid w:val="23BF5DDC"/>
    <w:rsid w:val="23C46269"/>
    <w:rsid w:val="23EE3D95"/>
    <w:rsid w:val="246241D4"/>
    <w:rsid w:val="247E659D"/>
    <w:rsid w:val="253C1B79"/>
    <w:rsid w:val="256979C8"/>
    <w:rsid w:val="258C703A"/>
    <w:rsid w:val="26892962"/>
    <w:rsid w:val="26B77102"/>
    <w:rsid w:val="27102B6E"/>
    <w:rsid w:val="277A422C"/>
    <w:rsid w:val="27992AF0"/>
    <w:rsid w:val="27EB411E"/>
    <w:rsid w:val="28DF5A21"/>
    <w:rsid w:val="292A336C"/>
    <w:rsid w:val="2B075C14"/>
    <w:rsid w:val="2B2E20BD"/>
    <w:rsid w:val="2B3A2D73"/>
    <w:rsid w:val="2B497938"/>
    <w:rsid w:val="2B7D6688"/>
    <w:rsid w:val="2BB24E35"/>
    <w:rsid w:val="2C2A5038"/>
    <w:rsid w:val="2D8B47C1"/>
    <w:rsid w:val="2DB96E28"/>
    <w:rsid w:val="2DDE7FB8"/>
    <w:rsid w:val="2EA474AB"/>
    <w:rsid w:val="2EDA3995"/>
    <w:rsid w:val="304545E8"/>
    <w:rsid w:val="304E4A97"/>
    <w:rsid w:val="30EA3987"/>
    <w:rsid w:val="313308E4"/>
    <w:rsid w:val="3180540F"/>
    <w:rsid w:val="31DA148B"/>
    <w:rsid w:val="32044A80"/>
    <w:rsid w:val="33961E2A"/>
    <w:rsid w:val="356A6E07"/>
    <w:rsid w:val="35F33F61"/>
    <w:rsid w:val="363219BD"/>
    <w:rsid w:val="36BB15A8"/>
    <w:rsid w:val="37735647"/>
    <w:rsid w:val="38143FD4"/>
    <w:rsid w:val="383A1306"/>
    <w:rsid w:val="386B25B9"/>
    <w:rsid w:val="38950FAA"/>
    <w:rsid w:val="39201A7E"/>
    <w:rsid w:val="3A945654"/>
    <w:rsid w:val="3A9C399E"/>
    <w:rsid w:val="3B2F572E"/>
    <w:rsid w:val="3B9532B7"/>
    <w:rsid w:val="3BBF16F2"/>
    <w:rsid w:val="3BF06950"/>
    <w:rsid w:val="3C157703"/>
    <w:rsid w:val="3C210197"/>
    <w:rsid w:val="3C223117"/>
    <w:rsid w:val="3C4D3C4B"/>
    <w:rsid w:val="3D287CAE"/>
    <w:rsid w:val="3D343524"/>
    <w:rsid w:val="3E9416DF"/>
    <w:rsid w:val="3EF14EBE"/>
    <w:rsid w:val="411129EB"/>
    <w:rsid w:val="4120112B"/>
    <w:rsid w:val="412B4B0F"/>
    <w:rsid w:val="41A02F6B"/>
    <w:rsid w:val="41C56873"/>
    <w:rsid w:val="42025F5C"/>
    <w:rsid w:val="433E6D69"/>
    <w:rsid w:val="44044A8E"/>
    <w:rsid w:val="45DB35CC"/>
    <w:rsid w:val="460778E7"/>
    <w:rsid w:val="46326232"/>
    <w:rsid w:val="48AC74A2"/>
    <w:rsid w:val="48B80923"/>
    <w:rsid w:val="48C22FAB"/>
    <w:rsid w:val="493F1261"/>
    <w:rsid w:val="49B7342A"/>
    <w:rsid w:val="4A3A794A"/>
    <w:rsid w:val="4A650181"/>
    <w:rsid w:val="4B0C5FD6"/>
    <w:rsid w:val="4B307D92"/>
    <w:rsid w:val="4B3D6AD7"/>
    <w:rsid w:val="4BB812F2"/>
    <w:rsid w:val="4C04287F"/>
    <w:rsid w:val="4C675B9B"/>
    <w:rsid w:val="4CF94156"/>
    <w:rsid w:val="4DE967DB"/>
    <w:rsid w:val="4EFC1F19"/>
    <w:rsid w:val="4FC57544"/>
    <w:rsid w:val="4FDB5E26"/>
    <w:rsid w:val="502B33A2"/>
    <w:rsid w:val="50C258B9"/>
    <w:rsid w:val="50F476C3"/>
    <w:rsid w:val="514E10F6"/>
    <w:rsid w:val="518561E3"/>
    <w:rsid w:val="52852E92"/>
    <w:rsid w:val="53F710E5"/>
    <w:rsid w:val="5452230B"/>
    <w:rsid w:val="548956BF"/>
    <w:rsid w:val="548A7F3A"/>
    <w:rsid w:val="55022CE1"/>
    <w:rsid w:val="55536A18"/>
    <w:rsid w:val="56382375"/>
    <w:rsid w:val="57C06AC6"/>
    <w:rsid w:val="57FD2E2C"/>
    <w:rsid w:val="581133B6"/>
    <w:rsid w:val="59B2046E"/>
    <w:rsid w:val="5B2C5A24"/>
    <w:rsid w:val="5B6454E0"/>
    <w:rsid w:val="5C3B2CFF"/>
    <w:rsid w:val="5C715A9F"/>
    <w:rsid w:val="5CAF2C65"/>
    <w:rsid w:val="5CC93A7F"/>
    <w:rsid w:val="5D0A120B"/>
    <w:rsid w:val="5D1A048B"/>
    <w:rsid w:val="5E850121"/>
    <w:rsid w:val="5FBF32FB"/>
    <w:rsid w:val="601F62DF"/>
    <w:rsid w:val="604D4F84"/>
    <w:rsid w:val="6133315A"/>
    <w:rsid w:val="615444AF"/>
    <w:rsid w:val="62081F11"/>
    <w:rsid w:val="62555D65"/>
    <w:rsid w:val="627652F5"/>
    <w:rsid w:val="62BB2364"/>
    <w:rsid w:val="62BC0A6D"/>
    <w:rsid w:val="63451F18"/>
    <w:rsid w:val="638B442C"/>
    <w:rsid w:val="64FB1DF0"/>
    <w:rsid w:val="65FB7383"/>
    <w:rsid w:val="68711D99"/>
    <w:rsid w:val="6ABF126B"/>
    <w:rsid w:val="6B28208A"/>
    <w:rsid w:val="6BCC7E70"/>
    <w:rsid w:val="6C4D7A10"/>
    <w:rsid w:val="6F35349E"/>
    <w:rsid w:val="6FB32532"/>
    <w:rsid w:val="702A5A31"/>
    <w:rsid w:val="70427387"/>
    <w:rsid w:val="70E94EFA"/>
    <w:rsid w:val="70EB4F80"/>
    <w:rsid w:val="71610C52"/>
    <w:rsid w:val="72370FC3"/>
    <w:rsid w:val="73FE20E4"/>
    <w:rsid w:val="747A671A"/>
    <w:rsid w:val="74AB66DC"/>
    <w:rsid w:val="75631A4B"/>
    <w:rsid w:val="757E1B86"/>
    <w:rsid w:val="75B96C89"/>
    <w:rsid w:val="77392202"/>
    <w:rsid w:val="778D38AC"/>
    <w:rsid w:val="77E221F5"/>
    <w:rsid w:val="785133DC"/>
    <w:rsid w:val="787C28D8"/>
    <w:rsid w:val="78A376CA"/>
    <w:rsid w:val="79FB452C"/>
    <w:rsid w:val="7A410F49"/>
    <w:rsid w:val="7AA02113"/>
    <w:rsid w:val="7AD12117"/>
    <w:rsid w:val="7B2F2866"/>
    <w:rsid w:val="7C0C70A1"/>
    <w:rsid w:val="7DD8626A"/>
    <w:rsid w:val="7E5B6104"/>
    <w:rsid w:val="7E9C6731"/>
    <w:rsid w:val="7F681C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页脚 Char"/>
    <w:basedOn w:val="8"/>
    <w:link w:val="4"/>
    <w:uiPriority w:val="99"/>
    <w:rPr>
      <w:kern w:val="2"/>
      <w:sz w:val="18"/>
      <w:szCs w:val="18"/>
    </w:rPr>
  </w:style>
  <w:style w:type="character" w:customStyle="1" w:styleId="10">
    <w:name w:val="页眉 Char"/>
    <w:basedOn w:val="8"/>
    <w:link w:val="5"/>
    <w:uiPriority w:val="0"/>
    <w:rPr>
      <w:kern w:val="2"/>
      <w:sz w:val="18"/>
      <w:szCs w:val="18"/>
    </w:rPr>
  </w:style>
  <w:style w:type="character" w:customStyle="1" w:styleId="11">
    <w:name w:val="font31"/>
    <w:basedOn w:val="8"/>
    <w:uiPriority w:val="0"/>
    <w:rPr>
      <w:rFonts w:hint="eastAsia" w:ascii="宋体" w:hAnsi="宋体" w:eastAsia="宋体" w:cs="宋体"/>
      <w:b/>
      <w:bCs/>
      <w:color w:val="000000"/>
      <w:sz w:val="40"/>
      <w:szCs w:val="40"/>
      <w:u w:val="single"/>
    </w:rPr>
  </w:style>
  <w:style w:type="character" w:customStyle="1" w:styleId="12">
    <w:name w:val="font11"/>
    <w:basedOn w:val="8"/>
    <w:uiPriority w:val="0"/>
    <w:rPr>
      <w:rFonts w:hint="eastAsia" w:ascii="宋体" w:hAnsi="宋体" w:eastAsia="宋体" w:cs="宋体"/>
      <w:b/>
      <w:bCs/>
      <w:color w:val="000000"/>
      <w:sz w:val="40"/>
      <w:szCs w:val="40"/>
      <w:u w:val="none"/>
    </w:rPr>
  </w:style>
  <w:style w:type="character" w:customStyle="1" w:styleId="13">
    <w:name w:val="font2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平凉市财政局</Company>
  <Pages>34</Pages>
  <Words>9590</Words>
  <Characters>11739</Characters>
  <Lines>89</Lines>
  <Paragraphs>25</Paragraphs>
  <TotalTime>1</TotalTime>
  <ScaleCrop>false</ScaleCrop>
  <LinksUpToDate>false</LinksUpToDate>
  <CharactersWithSpaces>12012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2022-09-22T08:23:00Z</dcterms:created>
  <dc:creator>国库科</dc:creator>
  <cp:lastModifiedBy>我姓位，重新认识一下吧</cp:lastModifiedBy>
  <cp:lastPrinted>2022-09-30T03:19:00Z</cp:lastPrinted>
  <dcterms:modified xsi:type="dcterms:W3CDTF">2023-06-06T07:22:50Z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4EF1509DD45D428BAB69789F5F5CAFE7</vt:lpwstr>
  </property>
</Properties>
</file>